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FEAB8C" w14:textId="77777777" w:rsidR="00B378BD" w:rsidRDefault="00B378BD" w:rsidP="00B378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sz w:val="32"/>
          <w:szCs w:val="28"/>
        </w:rPr>
      </w:pPr>
      <w:bookmarkStart w:id="0" w:name="_Toc128264424"/>
      <w:r>
        <w:rPr>
          <w:rFonts w:ascii="Times New Roman" w:hAnsi="Times New Roman"/>
          <w:sz w:val="32"/>
          <w:szCs w:val="28"/>
        </w:rPr>
        <w:t>Государственное бюджетное профессиональное образовательное учреждение «Наурский государственный колледж»</w:t>
      </w:r>
    </w:p>
    <w:p w14:paraId="4A07E46A" w14:textId="77777777" w:rsidR="00B378BD" w:rsidRDefault="00B378BD" w:rsidP="00B378BD">
      <w:pPr>
        <w:widowControl w:val="0"/>
        <w:spacing w:after="320" w:line="187" w:lineRule="auto"/>
        <w:jc w:val="right"/>
        <w:rPr>
          <w:rFonts w:asciiTheme="minorHAnsi" w:hAnsiTheme="minorHAnsi"/>
          <w:noProof/>
        </w:rPr>
      </w:pPr>
    </w:p>
    <w:p w14:paraId="64B79D94" w14:textId="791BE796" w:rsidR="001C312D" w:rsidRPr="00947532" w:rsidRDefault="001C312D" w:rsidP="00B9272C">
      <w:pPr>
        <w:widowControl w:val="0"/>
        <w:spacing w:after="320" w:line="189" w:lineRule="auto"/>
        <w:jc w:val="right"/>
        <w:rPr>
          <w:rFonts w:ascii="Times New Roman" w:hAnsi="Times New Roman"/>
          <w:sz w:val="28"/>
          <w:szCs w:val="28"/>
        </w:rPr>
      </w:pPr>
    </w:p>
    <w:p w14:paraId="25AF10C4" w14:textId="5ECE9B49" w:rsidR="00385252" w:rsidRPr="00B9272C" w:rsidRDefault="001C312D" w:rsidP="00B9272C">
      <w:pPr>
        <w:widowControl w:val="0"/>
        <w:spacing w:after="0" w:line="240" w:lineRule="auto"/>
        <w:ind w:right="-144"/>
        <w:jc w:val="right"/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</w:pPr>
      <w:r w:rsidRPr="00947532"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  <w:t xml:space="preserve">                                                                   </w:t>
      </w:r>
    </w:p>
    <w:p w14:paraId="4822F3FD" w14:textId="3E906E76" w:rsidR="00385252" w:rsidRDefault="00385252" w:rsidP="00385252">
      <w:pPr>
        <w:spacing w:after="0" w:line="240" w:lineRule="auto"/>
        <w:rPr>
          <w:rFonts w:ascii="Times New Roman" w:hAnsi="Times New Roman"/>
          <w:bCs/>
          <w:w w:val="111"/>
          <w:sz w:val="28"/>
          <w:szCs w:val="28"/>
        </w:rPr>
      </w:pPr>
    </w:p>
    <w:p w14:paraId="45EA8034" w14:textId="13E46132" w:rsidR="00391770" w:rsidRDefault="00391770" w:rsidP="00385252">
      <w:pPr>
        <w:spacing w:after="0" w:line="240" w:lineRule="auto"/>
        <w:rPr>
          <w:rFonts w:ascii="Times New Roman" w:hAnsi="Times New Roman"/>
          <w:bCs/>
          <w:w w:val="111"/>
          <w:sz w:val="28"/>
          <w:szCs w:val="28"/>
        </w:rPr>
      </w:pPr>
    </w:p>
    <w:p w14:paraId="3B7166D9" w14:textId="088368B4" w:rsidR="00391770" w:rsidRDefault="00391770" w:rsidP="00385252">
      <w:pPr>
        <w:spacing w:after="0" w:line="240" w:lineRule="auto"/>
        <w:rPr>
          <w:rFonts w:ascii="Times New Roman" w:hAnsi="Times New Roman"/>
          <w:bCs/>
          <w:w w:val="111"/>
          <w:sz w:val="28"/>
          <w:szCs w:val="28"/>
        </w:rPr>
      </w:pPr>
    </w:p>
    <w:p w14:paraId="34547B03" w14:textId="27FFEFB8" w:rsidR="00391770" w:rsidRDefault="00391770" w:rsidP="00385252">
      <w:pPr>
        <w:spacing w:after="0" w:line="240" w:lineRule="auto"/>
        <w:rPr>
          <w:rFonts w:ascii="Times New Roman" w:hAnsi="Times New Roman"/>
          <w:bCs/>
          <w:w w:val="111"/>
          <w:sz w:val="28"/>
          <w:szCs w:val="28"/>
        </w:rPr>
      </w:pPr>
    </w:p>
    <w:p w14:paraId="209C2037" w14:textId="77777777" w:rsidR="00391770" w:rsidRDefault="00391770" w:rsidP="00385252">
      <w:pPr>
        <w:spacing w:after="0" w:line="240" w:lineRule="auto"/>
        <w:rPr>
          <w:rFonts w:ascii="Times New Roman" w:hAnsi="Times New Roman"/>
          <w:bCs/>
          <w:w w:val="111"/>
          <w:sz w:val="28"/>
          <w:szCs w:val="28"/>
        </w:rPr>
      </w:pPr>
    </w:p>
    <w:p w14:paraId="41EE8A3C" w14:textId="77777777" w:rsidR="00385252" w:rsidRDefault="00385252" w:rsidP="00385252">
      <w:pPr>
        <w:spacing w:after="0" w:line="240" w:lineRule="auto"/>
        <w:jc w:val="center"/>
        <w:rPr>
          <w:rFonts w:ascii="Times New Roman" w:hAnsi="Times New Roman"/>
          <w:bCs/>
          <w:w w:val="111"/>
          <w:sz w:val="28"/>
          <w:szCs w:val="28"/>
        </w:rPr>
      </w:pPr>
    </w:p>
    <w:p w14:paraId="7739F7D6" w14:textId="1B8B1956" w:rsidR="00385252" w:rsidRPr="00050712" w:rsidRDefault="00385252" w:rsidP="00385252">
      <w:pPr>
        <w:spacing w:after="0" w:line="240" w:lineRule="auto"/>
        <w:jc w:val="center"/>
        <w:rPr>
          <w:rFonts w:ascii="Times New Roman" w:hAnsi="Times New Roman"/>
          <w:b/>
          <w:w w:val="109"/>
          <w:sz w:val="28"/>
          <w:szCs w:val="28"/>
        </w:rPr>
      </w:pPr>
      <w:r w:rsidRPr="00050712">
        <w:rPr>
          <w:rFonts w:ascii="Times New Roman" w:hAnsi="Times New Roman"/>
          <w:b/>
          <w:w w:val="111"/>
          <w:sz w:val="28"/>
          <w:szCs w:val="28"/>
        </w:rPr>
        <w:t>РАБ</w:t>
      </w:r>
      <w:r w:rsidRPr="00050712">
        <w:rPr>
          <w:rFonts w:ascii="Times New Roman" w:hAnsi="Times New Roman"/>
          <w:b/>
          <w:spacing w:val="-2"/>
          <w:w w:val="111"/>
          <w:sz w:val="28"/>
          <w:szCs w:val="28"/>
        </w:rPr>
        <w:t>О</w:t>
      </w:r>
      <w:r w:rsidRPr="00050712">
        <w:rPr>
          <w:rFonts w:ascii="Times New Roman" w:hAnsi="Times New Roman"/>
          <w:b/>
          <w:w w:val="111"/>
          <w:sz w:val="28"/>
          <w:szCs w:val="28"/>
        </w:rPr>
        <w:t>ЧАЯ</w:t>
      </w:r>
      <w:r w:rsidRPr="00050712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10"/>
          <w:sz w:val="28"/>
          <w:szCs w:val="28"/>
        </w:rPr>
        <w:t>ПРО</w:t>
      </w:r>
      <w:r w:rsidRPr="00050712">
        <w:rPr>
          <w:rFonts w:ascii="Times New Roman" w:hAnsi="Times New Roman"/>
          <w:b/>
          <w:spacing w:val="-3"/>
          <w:w w:val="110"/>
          <w:sz w:val="28"/>
          <w:szCs w:val="28"/>
        </w:rPr>
        <w:t>Г</w:t>
      </w:r>
      <w:r w:rsidRPr="00050712">
        <w:rPr>
          <w:rFonts w:ascii="Times New Roman" w:hAnsi="Times New Roman"/>
          <w:b/>
          <w:spacing w:val="-1"/>
          <w:w w:val="110"/>
          <w:sz w:val="28"/>
          <w:szCs w:val="28"/>
        </w:rPr>
        <w:t>РАМ</w:t>
      </w:r>
      <w:r w:rsidRPr="00050712">
        <w:rPr>
          <w:rFonts w:ascii="Times New Roman" w:hAnsi="Times New Roman"/>
          <w:b/>
          <w:spacing w:val="-3"/>
          <w:w w:val="110"/>
          <w:sz w:val="28"/>
          <w:szCs w:val="28"/>
        </w:rPr>
        <w:t>М</w:t>
      </w:r>
      <w:r w:rsidRPr="00050712">
        <w:rPr>
          <w:rFonts w:ascii="Times New Roman" w:hAnsi="Times New Roman"/>
          <w:b/>
          <w:w w:val="110"/>
          <w:sz w:val="28"/>
          <w:szCs w:val="28"/>
        </w:rPr>
        <w:t>А</w:t>
      </w:r>
      <w:r w:rsidRPr="00050712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11"/>
          <w:sz w:val="28"/>
          <w:szCs w:val="28"/>
        </w:rPr>
        <w:t>ДИС</w:t>
      </w:r>
      <w:r w:rsidRPr="00050712">
        <w:rPr>
          <w:rFonts w:ascii="Times New Roman" w:hAnsi="Times New Roman"/>
          <w:b/>
          <w:spacing w:val="-3"/>
          <w:w w:val="111"/>
          <w:sz w:val="28"/>
          <w:szCs w:val="28"/>
        </w:rPr>
        <w:t>Ц</w:t>
      </w:r>
      <w:r w:rsidRPr="00050712">
        <w:rPr>
          <w:rFonts w:ascii="Times New Roman" w:hAnsi="Times New Roman"/>
          <w:b/>
          <w:w w:val="111"/>
          <w:sz w:val="28"/>
          <w:szCs w:val="28"/>
        </w:rPr>
        <w:t>ИП</w:t>
      </w:r>
      <w:r w:rsidRPr="00050712">
        <w:rPr>
          <w:rFonts w:ascii="Times New Roman" w:hAnsi="Times New Roman"/>
          <w:b/>
          <w:spacing w:val="-3"/>
          <w:w w:val="111"/>
          <w:sz w:val="28"/>
          <w:szCs w:val="28"/>
        </w:rPr>
        <w:t>Л</w:t>
      </w:r>
      <w:r w:rsidRPr="00050712">
        <w:rPr>
          <w:rFonts w:ascii="Times New Roman" w:hAnsi="Times New Roman"/>
          <w:b/>
          <w:spacing w:val="-1"/>
          <w:w w:val="111"/>
          <w:sz w:val="28"/>
          <w:szCs w:val="28"/>
        </w:rPr>
        <w:t>ИНЫ</w:t>
      </w:r>
      <w:r w:rsidRPr="00050712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09"/>
          <w:sz w:val="28"/>
          <w:szCs w:val="28"/>
        </w:rPr>
        <w:t>(</w:t>
      </w:r>
      <w:r w:rsidRPr="00050712">
        <w:rPr>
          <w:rFonts w:ascii="Times New Roman" w:hAnsi="Times New Roman"/>
          <w:b/>
          <w:sz w:val="28"/>
          <w:szCs w:val="28"/>
        </w:rPr>
        <w:t>ОП.0</w:t>
      </w:r>
      <w:r>
        <w:rPr>
          <w:rFonts w:ascii="Times New Roman" w:hAnsi="Times New Roman"/>
          <w:b/>
          <w:sz w:val="28"/>
          <w:szCs w:val="28"/>
        </w:rPr>
        <w:t>8</w:t>
      </w:r>
      <w:r w:rsidRPr="00050712">
        <w:rPr>
          <w:rFonts w:ascii="Times New Roman" w:hAnsi="Times New Roman"/>
          <w:b/>
          <w:w w:val="109"/>
          <w:sz w:val="28"/>
          <w:szCs w:val="28"/>
        </w:rPr>
        <w:t>)</w:t>
      </w:r>
    </w:p>
    <w:p w14:paraId="05E5B6FF" w14:textId="77777777" w:rsidR="00385252" w:rsidRPr="006E1D98" w:rsidRDefault="00385252" w:rsidP="00385252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3AE7668C" w14:textId="77777777" w:rsidR="00385252" w:rsidRPr="00B9272C" w:rsidRDefault="00385252" w:rsidP="00385252">
      <w:pPr>
        <w:pStyle w:val="5"/>
        <w:ind w:firstLine="0"/>
        <w:jc w:val="center"/>
        <w:rPr>
          <w:bCs w:val="0"/>
          <w:sz w:val="28"/>
          <w:szCs w:val="28"/>
        </w:rPr>
      </w:pPr>
      <w:bookmarkStart w:id="1" w:name="_Toc128264405"/>
      <w:r w:rsidRPr="00B9272C">
        <w:rPr>
          <w:bCs w:val="0"/>
          <w:sz w:val="28"/>
          <w:szCs w:val="28"/>
        </w:rPr>
        <w:t>«ОП.08 Математика в профессиональной деятельности»</w:t>
      </w:r>
    </w:p>
    <w:bookmarkEnd w:id="1"/>
    <w:p w14:paraId="0B8DAEAA" w14:textId="77777777" w:rsidR="00385252" w:rsidRDefault="00385252" w:rsidP="00385252">
      <w:pPr>
        <w:rPr>
          <w:lang w:eastAsia="ar-SA"/>
        </w:rPr>
      </w:pPr>
    </w:p>
    <w:p w14:paraId="557254B2" w14:textId="77777777" w:rsidR="00385252" w:rsidRDefault="00385252" w:rsidP="00385252">
      <w:pPr>
        <w:rPr>
          <w:lang w:eastAsia="ar-SA"/>
        </w:rPr>
      </w:pPr>
    </w:p>
    <w:p w14:paraId="1E281F8F" w14:textId="77777777" w:rsidR="00385252" w:rsidRDefault="00385252" w:rsidP="0038525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</w:t>
      </w:r>
    </w:p>
    <w:p w14:paraId="044F8433" w14:textId="77777777" w:rsidR="00385252" w:rsidRDefault="00385252" w:rsidP="00385252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  <w:bookmarkStart w:id="2" w:name="_Hlk83291596"/>
      <w:r>
        <w:rPr>
          <w:rFonts w:ascii="Times New Roman" w:hAnsi="Times New Roman"/>
          <w:sz w:val="28"/>
          <w:szCs w:val="28"/>
        </w:rPr>
        <w:t xml:space="preserve"> 44.02.02 </w:t>
      </w:r>
      <w:bookmarkStart w:id="3" w:name="_Hlk83292401"/>
      <w:r>
        <w:rPr>
          <w:rFonts w:ascii="Times New Roman" w:hAnsi="Times New Roman"/>
          <w:sz w:val="28"/>
          <w:szCs w:val="28"/>
        </w:rPr>
        <w:t>Преподавание в начальных классах</w:t>
      </w:r>
      <w:bookmarkEnd w:id="3"/>
    </w:p>
    <w:bookmarkEnd w:id="2"/>
    <w:p w14:paraId="798F446F" w14:textId="77777777" w:rsidR="00385252" w:rsidRDefault="00385252" w:rsidP="00385252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</w:p>
    <w:p w14:paraId="0841411A" w14:textId="77777777" w:rsidR="00385252" w:rsidRDefault="00385252" w:rsidP="00385252">
      <w:pPr>
        <w:spacing w:after="0" w:line="240" w:lineRule="auto"/>
        <w:jc w:val="center"/>
        <w:rPr>
          <w:rFonts w:ascii="Times New Roman" w:hAnsi="Times New Roman"/>
          <w:bCs/>
          <w:w w:val="109"/>
          <w:sz w:val="28"/>
          <w:szCs w:val="28"/>
        </w:rPr>
      </w:pPr>
      <w:r>
        <w:rPr>
          <w:rFonts w:ascii="Times New Roman" w:hAnsi="Times New Roman"/>
          <w:bCs/>
          <w:w w:val="110"/>
          <w:sz w:val="28"/>
          <w:szCs w:val="28"/>
        </w:rPr>
        <w:t>Сред</w:t>
      </w:r>
      <w:r>
        <w:rPr>
          <w:rFonts w:ascii="Times New Roman" w:hAnsi="Times New Roman"/>
          <w:bCs/>
          <w:spacing w:val="-2"/>
          <w:w w:val="110"/>
          <w:sz w:val="28"/>
          <w:szCs w:val="28"/>
        </w:rPr>
        <w:t>н</w:t>
      </w:r>
      <w:r>
        <w:rPr>
          <w:rFonts w:ascii="Times New Roman" w:hAnsi="Times New Roman"/>
          <w:bCs/>
          <w:spacing w:val="-1"/>
          <w:w w:val="110"/>
          <w:sz w:val="28"/>
          <w:szCs w:val="28"/>
        </w:rPr>
        <w:t>ее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bCs/>
          <w:w w:val="109"/>
          <w:sz w:val="28"/>
          <w:szCs w:val="28"/>
        </w:rPr>
        <w:t>професс</w:t>
      </w:r>
      <w:r>
        <w:rPr>
          <w:rFonts w:ascii="Times New Roman" w:hAnsi="Times New Roman"/>
          <w:bCs/>
          <w:spacing w:val="-1"/>
          <w:w w:val="109"/>
          <w:sz w:val="28"/>
          <w:szCs w:val="28"/>
        </w:rPr>
        <w:t>и</w:t>
      </w:r>
      <w:r>
        <w:rPr>
          <w:rFonts w:ascii="Times New Roman" w:hAnsi="Times New Roman"/>
          <w:bCs/>
          <w:w w:val="109"/>
          <w:sz w:val="28"/>
          <w:szCs w:val="28"/>
        </w:rPr>
        <w:t>ональ</w:t>
      </w:r>
      <w:r>
        <w:rPr>
          <w:rFonts w:ascii="Times New Roman" w:hAnsi="Times New Roman"/>
          <w:bCs/>
          <w:spacing w:val="-2"/>
          <w:w w:val="109"/>
          <w:sz w:val="28"/>
          <w:szCs w:val="28"/>
        </w:rPr>
        <w:t>н</w:t>
      </w:r>
      <w:r>
        <w:rPr>
          <w:rFonts w:ascii="Times New Roman" w:hAnsi="Times New Roman"/>
          <w:bCs/>
          <w:w w:val="109"/>
          <w:sz w:val="28"/>
          <w:szCs w:val="28"/>
        </w:rPr>
        <w:t>ое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bCs/>
          <w:w w:val="109"/>
          <w:sz w:val="28"/>
          <w:szCs w:val="28"/>
        </w:rPr>
        <w:t>образова</w:t>
      </w:r>
      <w:r>
        <w:rPr>
          <w:rFonts w:ascii="Times New Roman" w:hAnsi="Times New Roman"/>
          <w:bCs/>
          <w:spacing w:val="-1"/>
          <w:w w:val="109"/>
          <w:sz w:val="28"/>
          <w:szCs w:val="28"/>
        </w:rPr>
        <w:t>н</w:t>
      </w:r>
      <w:r>
        <w:rPr>
          <w:rFonts w:ascii="Times New Roman" w:hAnsi="Times New Roman"/>
          <w:bCs/>
          <w:w w:val="109"/>
          <w:sz w:val="28"/>
          <w:szCs w:val="28"/>
        </w:rPr>
        <w:t>ие</w:t>
      </w:r>
    </w:p>
    <w:p w14:paraId="4A6B2FC7" w14:textId="77777777" w:rsidR="00385252" w:rsidRDefault="00385252" w:rsidP="00385252">
      <w:pPr>
        <w:spacing w:after="0" w:line="240" w:lineRule="auto"/>
        <w:jc w:val="center"/>
        <w:rPr>
          <w:rFonts w:ascii="Times New Roman" w:hAnsi="Times New Roman"/>
          <w:w w:val="108"/>
          <w:sz w:val="28"/>
          <w:szCs w:val="28"/>
        </w:rPr>
      </w:pPr>
      <w:r>
        <w:rPr>
          <w:rFonts w:ascii="Times New Roman" w:hAnsi="Times New Roman"/>
          <w:w w:val="109"/>
          <w:sz w:val="28"/>
          <w:szCs w:val="28"/>
        </w:rPr>
        <w:t>(форма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w w:val="108"/>
          <w:sz w:val="28"/>
          <w:szCs w:val="28"/>
        </w:rPr>
        <w:t>обучени</w:t>
      </w:r>
      <w:r>
        <w:rPr>
          <w:rFonts w:ascii="Times New Roman" w:hAnsi="Times New Roman"/>
          <w:spacing w:val="-3"/>
          <w:w w:val="108"/>
          <w:sz w:val="28"/>
          <w:szCs w:val="28"/>
        </w:rPr>
        <w:t>я очная</w:t>
      </w:r>
      <w:r>
        <w:rPr>
          <w:rFonts w:ascii="Times New Roman" w:hAnsi="Times New Roman"/>
          <w:w w:val="108"/>
          <w:sz w:val="28"/>
          <w:szCs w:val="28"/>
        </w:rPr>
        <w:t>)</w:t>
      </w:r>
    </w:p>
    <w:p w14:paraId="0D14BB04" w14:textId="77777777" w:rsidR="00385252" w:rsidRPr="00766A6F" w:rsidRDefault="00385252" w:rsidP="00385252">
      <w:pPr>
        <w:rPr>
          <w:lang w:eastAsia="ar-SA"/>
        </w:rPr>
      </w:pPr>
    </w:p>
    <w:p w14:paraId="6F573422" w14:textId="77777777" w:rsidR="00385252" w:rsidRPr="006E1D98" w:rsidRDefault="00385252" w:rsidP="00385252">
      <w:pPr>
        <w:jc w:val="center"/>
        <w:rPr>
          <w:rFonts w:ascii="Times New Roman" w:hAnsi="Times New Roman"/>
          <w:b/>
          <w:i/>
        </w:rPr>
      </w:pPr>
    </w:p>
    <w:p w14:paraId="38884C43" w14:textId="77777777" w:rsidR="00385252" w:rsidRPr="006E1D98" w:rsidRDefault="00385252" w:rsidP="00385252">
      <w:pPr>
        <w:rPr>
          <w:rFonts w:ascii="Times New Roman" w:hAnsi="Times New Roman"/>
          <w:b/>
          <w:i/>
        </w:rPr>
      </w:pPr>
    </w:p>
    <w:p w14:paraId="5FE281FA" w14:textId="77777777" w:rsidR="00385252" w:rsidRDefault="00385252" w:rsidP="00385252">
      <w:pPr>
        <w:rPr>
          <w:rFonts w:ascii="Times New Roman" w:hAnsi="Times New Roman"/>
          <w:b/>
          <w:i/>
        </w:rPr>
      </w:pPr>
    </w:p>
    <w:p w14:paraId="0FA13348" w14:textId="77777777" w:rsidR="00385252" w:rsidRDefault="00385252" w:rsidP="00385252">
      <w:pPr>
        <w:rPr>
          <w:rFonts w:ascii="Times New Roman" w:hAnsi="Times New Roman"/>
          <w:b/>
          <w:i/>
        </w:rPr>
      </w:pPr>
    </w:p>
    <w:p w14:paraId="3639145E" w14:textId="77777777" w:rsidR="00385252" w:rsidRDefault="00385252" w:rsidP="00385252">
      <w:pPr>
        <w:rPr>
          <w:rFonts w:ascii="Times New Roman" w:hAnsi="Times New Roman"/>
          <w:b/>
          <w:i/>
        </w:rPr>
      </w:pPr>
    </w:p>
    <w:p w14:paraId="46CF315D" w14:textId="77777777" w:rsidR="00385252" w:rsidRPr="006E1D98" w:rsidRDefault="00385252" w:rsidP="00385252">
      <w:pPr>
        <w:rPr>
          <w:rFonts w:ascii="Times New Roman" w:hAnsi="Times New Roman"/>
          <w:b/>
          <w:i/>
        </w:rPr>
      </w:pPr>
    </w:p>
    <w:p w14:paraId="15A5A71C" w14:textId="14CD9BC8" w:rsidR="00385252" w:rsidRDefault="00B378BD" w:rsidP="00B378BD">
      <w:pPr>
        <w:rPr>
          <w:rFonts w:ascii="Times New Roman" w:hAnsi="Times New Roman"/>
          <w:bCs/>
          <w:iCs/>
          <w:w w:val="101"/>
          <w:sz w:val="28"/>
          <w:szCs w:val="28"/>
        </w:rPr>
      </w:pPr>
      <w:r>
        <w:rPr>
          <w:rFonts w:ascii="Times New Roman" w:hAnsi="Times New Roman"/>
          <w:bCs/>
          <w:w w:val="109"/>
          <w:sz w:val="28"/>
          <w:szCs w:val="28"/>
        </w:rPr>
        <w:t xml:space="preserve">                                                            Калиновская</w:t>
      </w:r>
      <w:r w:rsidR="00385252">
        <w:rPr>
          <w:rFonts w:ascii="Times New Roman" w:hAnsi="Times New Roman"/>
          <w:bCs/>
          <w:w w:val="109"/>
          <w:sz w:val="28"/>
          <w:szCs w:val="28"/>
        </w:rPr>
        <w:t xml:space="preserve"> – </w:t>
      </w:r>
      <w:r w:rsidR="00385252">
        <w:rPr>
          <w:rFonts w:ascii="Times New Roman" w:hAnsi="Times New Roman"/>
          <w:bCs/>
          <w:iCs/>
          <w:w w:val="101"/>
          <w:sz w:val="28"/>
          <w:szCs w:val="28"/>
        </w:rPr>
        <w:t>2024</w:t>
      </w:r>
      <w:r>
        <w:rPr>
          <w:rFonts w:ascii="Times New Roman" w:hAnsi="Times New Roman"/>
          <w:bCs/>
          <w:iCs/>
          <w:w w:val="101"/>
          <w:sz w:val="28"/>
          <w:szCs w:val="28"/>
        </w:rPr>
        <w:t>г</w:t>
      </w:r>
    </w:p>
    <w:p w14:paraId="2EDDF13E" w14:textId="77777777" w:rsidR="00B378BD" w:rsidRDefault="00B378BD" w:rsidP="00B378BD">
      <w:pPr>
        <w:rPr>
          <w:rFonts w:ascii="Times New Roman" w:hAnsi="Times New Roman"/>
          <w:bCs/>
          <w:iCs/>
          <w:w w:val="101"/>
          <w:sz w:val="28"/>
          <w:szCs w:val="28"/>
        </w:rPr>
      </w:pPr>
    </w:p>
    <w:p w14:paraId="137CAA19" w14:textId="77777777" w:rsidR="00B378BD" w:rsidRDefault="00B378BD" w:rsidP="00B378BD">
      <w:pPr>
        <w:rPr>
          <w:rFonts w:ascii="Times New Roman" w:hAnsi="Times New Roman"/>
          <w:bCs/>
          <w:iCs/>
          <w:w w:val="101"/>
          <w:sz w:val="28"/>
          <w:szCs w:val="28"/>
        </w:rPr>
      </w:pPr>
    </w:p>
    <w:p w14:paraId="30963B01" w14:textId="77777777" w:rsidR="00B378BD" w:rsidRDefault="00B378BD" w:rsidP="00B378BD">
      <w:pPr>
        <w:rPr>
          <w:rFonts w:ascii="Times New Roman" w:hAnsi="Times New Roman"/>
          <w:bCs/>
          <w:iCs/>
          <w:w w:val="101"/>
          <w:sz w:val="28"/>
          <w:szCs w:val="28"/>
        </w:rPr>
      </w:pPr>
    </w:p>
    <w:p w14:paraId="0E625881" w14:textId="77777777" w:rsidR="00B378BD" w:rsidRDefault="00B378BD" w:rsidP="00B378BD">
      <w:pPr>
        <w:rPr>
          <w:rFonts w:ascii="Times New Roman" w:hAnsi="Times New Roman"/>
          <w:bCs/>
          <w:iCs/>
          <w:w w:val="101"/>
          <w:sz w:val="28"/>
          <w:szCs w:val="28"/>
        </w:rPr>
      </w:pPr>
    </w:p>
    <w:p w14:paraId="6DE9F6BF" w14:textId="77777777" w:rsidR="00B378BD" w:rsidRDefault="00B378BD" w:rsidP="00B378BD">
      <w:pPr>
        <w:rPr>
          <w:rFonts w:ascii="Times New Roman" w:hAnsi="Times New Roman"/>
          <w:bCs/>
          <w:iCs/>
          <w:w w:val="101"/>
          <w:sz w:val="28"/>
          <w:szCs w:val="28"/>
        </w:rPr>
      </w:pPr>
      <w:bookmarkStart w:id="4" w:name="_GoBack"/>
      <w:bookmarkEnd w:id="4"/>
    </w:p>
    <w:p w14:paraId="0F08AD59" w14:textId="77777777" w:rsidR="00385252" w:rsidRPr="006E1D98" w:rsidRDefault="00385252" w:rsidP="00385252">
      <w:pPr>
        <w:rPr>
          <w:rFonts w:ascii="Times New Roman" w:hAnsi="Times New Roman"/>
          <w:b/>
          <w:i/>
        </w:rPr>
      </w:pPr>
    </w:p>
    <w:bookmarkEnd w:id="0"/>
    <w:p w14:paraId="468D1187" w14:textId="77777777" w:rsidR="00065161" w:rsidRPr="006E1D98" w:rsidRDefault="00065161" w:rsidP="00065161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6E1D98">
        <w:rPr>
          <w:rFonts w:ascii="Times New Roman" w:hAnsi="Times New Roman"/>
          <w:b/>
          <w:i/>
          <w:sz w:val="24"/>
          <w:szCs w:val="24"/>
        </w:rPr>
        <w:t>СОДЕРЖАНИЕ</w:t>
      </w:r>
    </w:p>
    <w:p w14:paraId="2CE6513E" w14:textId="77777777" w:rsidR="00065161" w:rsidRPr="006E1D98" w:rsidRDefault="00065161" w:rsidP="00065161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38"/>
        <w:gridCol w:w="1276"/>
      </w:tblGrid>
      <w:tr w:rsidR="00065161" w:rsidRPr="006E1D98" w14:paraId="23874E95" w14:textId="77777777" w:rsidTr="00385252">
        <w:tc>
          <w:tcPr>
            <w:tcW w:w="7938" w:type="dxa"/>
          </w:tcPr>
          <w:p w14:paraId="1AC79244" w14:textId="4FAD8A2C" w:rsidR="00065161" w:rsidRPr="006E1D98" w:rsidRDefault="00065161" w:rsidP="00065161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</w:t>
            </w:r>
            <w:r w:rsidRPr="006E1D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РАБОЧЕЙ ПРОГРАММЫ</w:t>
            </w: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276" w:type="dxa"/>
          </w:tcPr>
          <w:p w14:paraId="7542ECE7" w14:textId="26171F83" w:rsidR="00065161" w:rsidRPr="006E1D98" w:rsidRDefault="00385252" w:rsidP="00946E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065161" w:rsidRPr="006E1D98" w14:paraId="59021C62" w14:textId="77777777" w:rsidTr="00385252">
        <w:tc>
          <w:tcPr>
            <w:tcW w:w="7938" w:type="dxa"/>
          </w:tcPr>
          <w:p w14:paraId="2A6B5EED" w14:textId="7F843342" w:rsidR="00065161" w:rsidRPr="00065161" w:rsidRDefault="00065161" w:rsidP="00065161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276" w:type="dxa"/>
          </w:tcPr>
          <w:p w14:paraId="742560DE" w14:textId="6020A27B" w:rsidR="00065161" w:rsidRPr="006E1D98" w:rsidRDefault="00385252" w:rsidP="00946E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65161" w:rsidRPr="006E1D98" w14:paraId="3F766BE7" w14:textId="77777777" w:rsidTr="00385252">
        <w:tc>
          <w:tcPr>
            <w:tcW w:w="7938" w:type="dxa"/>
          </w:tcPr>
          <w:p w14:paraId="1643DB2A" w14:textId="0DAF7A65" w:rsidR="00065161" w:rsidRPr="006E1D98" w:rsidRDefault="00065161" w:rsidP="00065161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276" w:type="dxa"/>
          </w:tcPr>
          <w:p w14:paraId="443BA6AF" w14:textId="5F0623DF" w:rsidR="00065161" w:rsidRPr="006E1D98" w:rsidRDefault="00385252" w:rsidP="00946E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065161" w:rsidRPr="006E1D98" w14:paraId="39C1AA62" w14:textId="77777777" w:rsidTr="00385252">
        <w:tc>
          <w:tcPr>
            <w:tcW w:w="7938" w:type="dxa"/>
          </w:tcPr>
          <w:p w14:paraId="614F7022" w14:textId="3BB6654F" w:rsidR="00065161" w:rsidRPr="00065161" w:rsidRDefault="00065161" w:rsidP="00946E52">
            <w:pPr>
              <w:numPr>
                <w:ilvl w:val="0"/>
                <w:numId w:val="1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276" w:type="dxa"/>
          </w:tcPr>
          <w:p w14:paraId="3F8DB0BA" w14:textId="099AFE07" w:rsidR="00065161" w:rsidRPr="006E1D98" w:rsidRDefault="00385252" w:rsidP="00946E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</w:tbl>
    <w:p w14:paraId="76006039" w14:textId="77777777" w:rsidR="00065161" w:rsidRDefault="00065161" w:rsidP="00065161">
      <w:pPr>
        <w:numPr>
          <w:ilvl w:val="0"/>
          <w:numId w:val="2"/>
        </w:num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i/>
          <w:u w:val="single"/>
        </w:rPr>
        <w:br w:type="page"/>
      </w:r>
      <w:r w:rsidRPr="006E1D98">
        <w:rPr>
          <w:rFonts w:ascii="Times New Roman" w:hAnsi="Times New Roman"/>
          <w:b/>
          <w:sz w:val="24"/>
          <w:szCs w:val="24"/>
        </w:rPr>
        <w:lastRenderedPageBreak/>
        <w:t>ОБЩАЯ ХАРАКТЕРИСТИКА</w:t>
      </w:r>
      <w:r w:rsidRPr="006E1D98">
        <w:rPr>
          <w:rFonts w:ascii="Times New Roman" w:hAnsi="Times New Roman"/>
          <w:b/>
          <w:color w:val="000000"/>
          <w:sz w:val="24"/>
          <w:szCs w:val="24"/>
        </w:rPr>
        <w:t xml:space="preserve"> РАБОЧЕЙ ПРОГРАММЫ</w:t>
      </w:r>
      <w:r w:rsidRPr="006E1D98">
        <w:rPr>
          <w:rFonts w:ascii="Times New Roman" w:hAnsi="Times New Roman"/>
          <w:b/>
          <w:sz w:val="24"/>
          <w:szCs w:val="24"/>
        </w:rPr>
        <w:t xml:space="preserve"> </w:t>
      </w:r>
    </w:p>
    <w:p w14:paraId="55B25122" w14:textId="67064134" w:rsidR="00065161" w:rsidRPr="006E1D98" w:rsidRDefault="00065161" w:rsidP="00065161">
      <w:pPr>
        <w:suppressAutoHyphens/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УЧЕБНОЙ ДИСЦИПЛИНЫ</w:t>
      </w:r>
    </w:p>
    <w:p w14:paraId="34DF75E5" w14:textId="77777777" w:rsidR="00065161" w:rsidRPr="006E1D98" w:rsidRDefault="00065161" w:rsidP="00065161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«ОП.0</w:t>
      </w:r>
      <w:r>
        <w:rPr>
          <w:rFonts w:ascii="Times New Roman" w:hAnsi="Times New Roman"/>
          <w:b/>
          <w:sz w:val="24"/>
          <w:szCs w:val="24"/>
        </w:rPr>
        <w:t>8</w:t>
      </w:r>
      <w:r w:rsidRPr="006E1D98">
        <w:rPr>
          <w:rFonts w:ascii="Times New Roman" w:hAnsi="Times New Roman"/>
          <w:b/>
          <w:sz w:val="24"/>
          <w:szCs w:val="24"/>
        </w:rPr>
        <w:t xml:space="preserve"> Математика в профессиональной деятельности»</w:t>
      </w:r>
    </w:p>
    <w:p w14:paraId="7BBAA549" w14:textId="77777777" w:rsidR="00065161" w:rsidRPr="006E1D98" w:rsidRDefault="00065161" w:rsidP="000651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263CC38" w14:textId="77777777" w:rsidR="00065161" w:rsidRPr="006E1D98" w:rsidRDefault="00065161" w:rsidP="000651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099E4D00" w14:textId="77777777" w:rsidR="00065161" w:rsidRPr="006E1D98" w:rsidRDefault="00065161" w:rsidP="000651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1D98">
        <w:rPr>
          <w:rFonts w:ascii="Times New Roman" w:hAnsi="Times New Roman"/>
          <w:sz w:val="24"/>
          <w:szCs w:val="24"/>
        </w:rPr>
        <w:t>Учебная дисциплина «</w:t>
      </w:r>
      <w:r>
        <w:rPr>
          <w:rFonts w:ascii="Times New Roman" w:hAnsi="Times New Roman"/>
          <w:sz w:val="24"/>
          <w:szCs w:val="24"/>
        </w:rPr>
        <w:t xml:space="preserve">ОП.08 </w:t>
      </w:r>
      <w:r w:rsidRPr="008C6FC0">
        <w:rPr>
          <w:rFonts w:ascii="Times New Roman" w:hAnsi="Times New Roman"/>
          <w:sz w:val="24"/>
          <w:szCs w:val="24"/>
        </w:rPr>
        <w:t>Математика в профессиональной деятельности</w:t>
      </w:r>
      <w:r w:rsidRPr="006E1D98">
        <w:rPr>
          <w:rFonts w:ascii="Times New Roman" w:hAnsi="Times New Roman"/>
          <w:sz w:val="24"/>
          <w:szCs w:val="24"/>
        </w:rPr>
        <w:t xml:space="preserve">» является обязательной частью </w:t>
      </w:r>
      <w:r w:rsidRPr="008C6FC0">
        <w:rPr>
          <w:rFonts w:ascii="Times New Roman" w:hAnsi="Times New Roman"/>
          <w:sz w:val="24"/>
          <w:szCs w:val="24"/>
        </w:rPr>
        <w:t>общепрофессионального цикла</w:t>
      </w:r>
      <w:r w:rsidRPr="006E1D9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примерной образовательной </w:t>
      </w:r>
      <w:r w:rsidRPr="006E1D98">
        <w:rPr>
          <w:rFonts w:ascii="Times New Roman" w:hAnsi="Times New Roman"/>
          <w:sz w:val="24"/>
          <w:szCs w:val="24"/>
        </w:rPr>
        <w:t>программы в соответствии с ФГО</w:t>
      </w:r>
      <w:r>
        <w:rPr>
          <w:rFonts w:ascii="Times New Roman" w:hAnsi="Times New Roman"/>
          <w:sz w:val="24"/>
          <w:szCs w:val="24"/>
        </w:rPr>
        <w:t>С СПО по специальности 44.02.02</w:t>
      </w:r>
      <w:r w:rsidRPr="006E1D98">
        <w:rPr>
          <w:rFonts w:ascii="Times New Roman" w:hAnsi="Times New Roman"/>
          <w:sz w:val="24"/>
          <w:szCs w:val="24"/>
        </w:rPr>
        <w:t xml:space="preserve"> Преподавание в начальных классах.</w:t>
      </w:r>
    </w:p>
    <w:p w14:paraId="18FCA583" w14:textId="77777777" w:rsidR="00065161" w:rsidRPr="006E1D98" w:rsidRDefault="00065161" w:rsidP="000651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1D98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01, ОК 02</w:t>
      </w:r>
      <w:r>
        <w:rPr>
          <w:rFonts w:ascii="Times New Roman" w:hAnsi="Times New Roman"/>
          <w:sz w:val="24"/>
          <w:szCs w:val="24"/>
        </w:rPr>
        <w:t>.</w:t>
      </w:r>
    </w:p>
    <w:p w14:paraId="2F664205" w14:textId="77777777" w:rsidR="00065161" w:rsidRPr="006E1D98" w:rsidRDefault="00065161" w:rsidP="000651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00FF92D6" w14:textId="77777777" w:rsidR="00065161" w:rsidRPr="006E1D98" w:rsidRDefault="00065161" w:rsidP="00065161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67B0C720" w14:textId="77777777" w:rsidR="00065161" w:rsidRPr="006E1D98" w:rsidRDefault="00065161" w:rsidP="0006516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E1D98">
        <w:rPr>
          <w:rFonts w:ascii="Times New Roman" w:hAnsi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 w:rsidRPr="006E1D98">
        <w:rPr>
          <w:rFonts w:ascii="Times New Roman" w:hAnsi="Times New Roman"/>
          <w:sz w:val="24"/>
          <w:szCs w:val="24"/>
        </w:rPr>
        <w:br/>
        <w:t>и знания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110"/>
        <w:gridCol w:w="4395"/>
      </w:tblGrid>
      <w:tr w:rsidR="00065161" w:rsidRPr="006E1D98" w14:paraId="31C380D9" w14:textId="77777777" w:rsidTr="00946E52">
        <w:trPr>
          <w:trHeight w:val="649"/>
        </w:trPr>
        <w:tc>
          <w:tcPr>
            <w:tcW w:w="1101" w:type="dxa"/>
            <w:hideMark/>
          </w:tcPr>
          <w:p w14:paraId="03D3F6FD" w14:textId="77777777" w:rsidR="00065161" w:rsidRPr="006E1D98" w:rsidRDefault="00065161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14:paraId="75B6F71D" w14:textId="77777777" w:rsidR="00065161" w:rsidRPr="006E1D98" w:rsidRDefault="00065161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110" w:type="dxa"/>
            <w:hideMark/>
          </w:tcPr>
          <w:p w14:paraId="0732FE03" w14:textId="77777777" w:rsidR="00065161" w:rsidRPr="006E1D98" w:rsidRDefault="00065161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395" w:type="dxa"/>
            <w:hideMark/>
          </w:tcPr>
          <w:p w14:paraId="4A4770E9" w14:textId="77777777" w:rsidR="00065161" w:rsidRPr="006E1D98" w:rsidRDefault="00065161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065161" w:rsidRPr="006E1D98" w14:paraId="383F0FDF" w14:textId="77777777" w:rsidTr="00946E52">
        <w:trPr>
          <w:trHeight w:val="212"/>
        </w:trPr>
        <w:tc>
          <w:tcPr>
            <w:tcW w:w="1101" w:type="dxa"/>
          </w:tcPr>
          <w:p w14:paraId="3432D562" w14:textId="77777777" w:rsidR="00065161" w:rsidRDefault="00065161" w:rsidP="00946E5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1D98">
              <w:rPr>
                <w:rFonts w:ascii="Times New Roman" w:hAnsi="Times New Roman"/>
                <w:sz w:val="24"/>
                <w:szCs w:val="24"/>
              </w:rPr>
              <w:t>ОК 01, ОК 02, ПК 1.1</w:t>
            </w:r>
          </w:p>
          <w:p w14:paraId="1D30CE32" w14:textId="77777777" w:rsidR="00065161" w:rsidRPr="006E1D98" w:rsidRDefault="00065161" w:rsidP="00946E5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1.4 ПК 1.7</w:t>
            </w:r>
          </w:p>
          <w:p w14:paraId="7463137A" w14:textId="77777777" w:rsidR="00065161" w:rsidRPr="006E1D98" w:rsidRDefault="00065161" w:rsidP="00946E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3"/>
              <w:rPr>
                <w:rFonts w:ascii="Times New Roman" w:hAnsi="Times New Roman"/>
              </w:rPr>
            </w:pPr>
          </w:p>
        </w:tc>
        <w:tc>
          <w:tcPr>
            <w:tcW w:w="4110" w:type="dxa"/>
          </w:tcPr>
          <w:p w14:paraId="17EF1BD2" w14:textId="77777777" w:rsidR="00065161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015">
              <w:rPr>
                <w:rFonts w:ascii="Times New Roman" w:hAnsi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6015">
              <w:rPr>
                <w:rFonts w:ascii="Times New Roman" w:hAnsi="Times New Roman"/>
                <w:sz w:val="24"/>
                <w:szCs w:val="24"/>
              </w:rPr>
              <w:t>анализировать задачу и/или проблему и выделять её составные части; определять этапы решения задачи;</w:t>
            </w:r>
          </w:p>
          <w:p w14:paraId="4B0AFB5D" w14:textId="77777777" w:rsidR="00065161" w:rsidRPr="005C6015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015">
              <w:rPr>
                <w:rFonts w:ascii="Times New Roman" w:hAnsi="Times New Roman"/>
                <w:sz w:val="24"/>
                <w:szCs w:val="24"/>
              </w:rPr>
              <w:t xml:space="preserve"> выявлять и эффективно искать информацию, необходимую для решения задачи и/или проблемы; составлять план действия; определять необходимые ресурсы;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6015">
              <w:rPr>
                <w:rFonts w:ascii="Times New Roman" w:hAnsi="Times New Roman"/>
                <w:sz w:val="24"/>
                <w:szCs w:val="24"/>
              </w:rPr>
              <w:t xml:space="preserve">реализовывать составленный план; </w:t>
            </w:r>
          </w:p>
          <w:p w14:paraId="7F5A01D6" w14:textId="77777777" w:rsidR="00065161" w:rsidRPr="005C6015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015">
              <w:rPr>
                <w:rFonts w:ascii="Times New Roman" w:hAnsi="Times New Roman"/>
                <w:sz w:val="24"/>
                <w:szCs w:val="24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</w:t>
            </w:r>
          </w:p>
          <w:p w14:paraId="3B0573E4" w14:textId="77777777" w:rsidR="00065161" w:rsidRPr="005C6015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015">
              <w:rPr>
                <w:rFonts w:ascii="Times New Roman" w:hAnsi="Times New Roman"/>
                <w:sz w:val="24"/>
                <w:szCs w:val="24"/>
              </w:rPr>
              <w:t xml:space="preserve">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</w:t>
            </w:r>
          </w:p>
          <w:p w14:paraId="5B3BC320" w14:textId="77777777" w:rsidR="00065161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015">
              <w:rPr>
                <w:rFonts w:ascii="Times New Roman" w:hAnsi="Times New Roman"/>
                <w:sz w:val="24"/>
                <w:szCs w:val="24"/>
              </w:rPr>
              <w:t>использовать современное программное обеспечение; использовать различные цифровые средства для решения профессиональных задач</w:t>
            </w:r>
          </w:p>
          <w:p w14:paraId="1EB97F8A" w14:textId="77777777" w:rsidR="00065161" w:rsidRPr="005C6015" w:rsidRDefault="00065161" w:rsidP="00946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015">
              <w:rPr>
                <w:rFonts w:ascii="Times New Roman" w:hAnsi="Times New Roman"/>
                <w:sz w:val="24"/>
                <w:szCs w:val="24"/>
              </w:rPr>
              <w:t>формулировать различные виды учебных задач и проектировать и решение в соответствии с уровнем познавательного и личностного развития детей младшего возраста;</w:t>
            </w:r>
          </w:p>
          <w:p w14:paraId="4D5E8D99" w14:textId="77777777" w:rsidR="00065161" w:rsidRPr="005C6015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01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мониторинг и анализ современных психолого-педагогических и методических ресурсов для профессионального роста в области организации обучения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обучающихся</w:t>
            </w:r>
            <w:r w:rsidRPr="005C601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F6B16D3" w14:textId="77777777" w:rsidR="00065161" w:rsidRPr="006E1D98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015">
              <w:rPr>
                <w:rFonts w:ascii="Times New Roman" w:hAnsi="Times New Roman"/>
                <w:sz w:val="24"/>
                <w:szCs w:val="24"/>
              </w:rPr>
              <w:t>проектировать траекторию профессионального роста</w:t>
            </w:r>
          </w:p>
        </w:tc>
        <w:tc>
          <w:tcPr>
            <w:tcW w:w="4395" w:type="dxa"/>
          </w:tcPr>
          <w:p w14:paraId="0A577A3E" w14:textId="77777777" w:rsidR="00065161" w:rsidRPr="005C6015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015">
              <w:rPr>
                <w:rFonts w:ascii="Times New Roman" w:hAnsi="Times New Roman"/>
                <w:sz w:val="24"/>
                <w:szCs w:val="24"/>
              </w:rPr>
              <w:lastRenderedPageBreak/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58F94AFA" w14:textId="77777777" w:rsidR="00065161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015">
              <w:rPr>
                <w:rFonts w:ascii="Times New Roman" w:hAnsi="Times New Roman"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14:paraId="6EBE4A56" w14:textId="77777777" w:rsidR="00065161" w:rsidRPr="005C6015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015">
              <w:rPr>
                <w:rFonts w:ascii="Times New Roman" w:hAnsi="Times New Roman"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</w:t>
            </w:r>
          </w:p>
          <w:p w14:paraId="1536A634" w14:textId="77777777" w:rsidR="00065161" w:rsidRPr="005C6015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015">
              <w:rPr>
                <w:rFonts w:ascii="Times New Roman" w:hAnsi="Times New Roman"/>
                <w:sz w:val="24"/>
                <w:szCs w:val="24"/>
              </w:rPr>
              <w:t xml:space="preserve">формат оформления результатов поиска информации, современные средства и устройства информатизации; порядок их применения и программное обеспечение </w:t>
            </w:r>
          </w:p>
          <w:p w14:paraId="6C92CE2A" w14:textId="77777777" w:rsidR="00065161" w:rsidRPr="00A12496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496">
              <w:rPr>
                <w:rFonts w:ascii="Times New Roman" w:hAnsi="Times New Roman"/>
                <w:sz w:val="24"/>
                <w:szCs w:val="24"/>
              </w:rPr>
              <w:t>в профессиональной деятельности в том числе с использованием цифровых средств</w:t>
            </w:r>
          </w:p>
          <w:p w14:paraId="56FC00B7" w14:textId="77777777" w:rsidR="00065161" w:rsidRPr="00A12496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496">
              <w:rPr>
                <w:rFonts w:ascii="Times New Roman" w:hAnsi="Times New Roman"/>
                <w:sz w:val="24"/>
                <w:szCs w:val="24"/>
              </w:rPr>
              <w:t xml:space="preserve">сущность и виды учебных задач, обобщённых способов деятельности;  </w:t>
            </w:r>
          </w:p>
          <w:p w14:paraId="1CB45635" w14:textId="77777777" w:rsidR="00065161" w:rsidRPr="00A12496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2496">
              <w:rPr>
                <w:rFonts w:ascii="Times New Roman" w:hAnsi="Times New Roman"/>
                <w:sz w:val="24"/>
                <w:szCs w:val="24"/>
              </w:rPr>
              <w:t>преемственные образовательные программы дошкольного, начального общего и основного общего образования;</w:t>
            </w:r>
          </w:p>
          <w:p w14:paraId="4D5BEE0B" w14:textId="77777777" w:rsidR="00065161" w:rsidRPr="007A5C83" w:rsidRDefault="00065161" w:rsidP="00946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C83">
              <w:rPr>
                <w:rFonts w:ascii="Times New Roman" w:hAnsi="Times New Roman"/>
                <w:sz w:val="24"/>
                <w:szCs w:val="24"/>
              </w:rPr>
              <w:t xml:space="preserve">пути достижения образовательных результатов; </w:t>
            </w:r>
          </w:p>
          <w:p w14:paraId="5AC7FE13" w14:textId="77777777" w:rsidR="00065161" w:rsidRPr="005C6015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5C83">
              <w:rPr>
                <w:rFonts w:ascii="Times New Roman" w:hAnsi="Times New Roman"/>
                <w:sz w:val="24"/>
                <w:szCs w:val="24"/>
              </w:rPr>
              <w:t xml:space="preserve">образовательные запросы общества и государства в области обучения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обучающихся</w:t>
            </w:r>
          </w:p>
          <w:p w14:paraId="456B1630" w14:textId="77777777" w:rsidR="00065161" w:rsidRPr="006E1D98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650AF15" w14:textId="77777777" w:rsidR="00065161" w:rsidRPr="006E1D98" w:rsidRDefault="00065161" w:rsidP="00065161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14:paraId="30069146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5D90671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606B9BE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172FAE7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2A28D6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FB91B7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209A9F7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0EAE072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3ADBFA4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27671D9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36BC6B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EFCDF7E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EE97DC0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9656C00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03CFEE2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1B48FA1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76C49C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786BB0E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99F1E19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9F6D94D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F59BC2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A18F9B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B9CA23" w14:textId="77777777" w:rsidR="00065161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059A700" w14:textId="359E866F" w:rsidR="00065161" w:rsidRPr="006E1D98" w:rsidRDefault="00065161" w:rsidP="00065161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4A6873D4" w14:textId="77777777" w:rsidR="00065161" w:rsidRPr="006E1D98" w:rsidRDefault="00065161" w:rsidP="00065161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09"/>
        <w:gridCol w:w="2680"/>
      </w:tblGrid>
      <w:tr w:rsidR="00065161" w:rsidRPr="006E1D98" w14:paraId="1689ADC6" w14:textId="77777777" w:rsidTr="00946E52">
        <w:trPr>
          <w:trHeight w:val="490"/>
        </w:trPr>
        <w:tc>
          <w:tcPr>
            <w:tcW w:w="3685" w:type="pct"/>
            <w:vAlign w:val="center"/>
          </w:tcPr>
          <w:p w14:paraId="24307B23" w14:textId="77777777" w:rsidR="00065161" w:rsidRPr="006E1D98" w:rsidRDefault="00065161" w:rsidP="00065161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72F0AF80" w14:textId="77777777" w:rsidR="00065161" w:rsidRPr="006E1D98" w:rsidRDefault="00065161" w:rsidP="00065161">
            <w:pPr>
              <w:suppressAutoHyphens/>
              <w:jc w:val="center"/>
              <w:rPr>
                <w:rFonts w:ascii="Times New Roman" w:hAnsi="Times New Roman"/>
                <w:b/>
                <w:iCs/>
              </w:rPr>
            </w:pPr>
            <w:r w:rsidRPr="006E1D98"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065161" w:rsidRPr="006E1D98" w14:paraId="7E89B811" w14:textId="77777777" w:rsidTr="00946E52">
        <w:trPr>
          <w:trHeight w:val="490"/>
        </w:trPr>
        <w:tc>
          <w:tcPr>
            <w:tcW w:w="3685" w:type="pct"/>
            <w:vAlign w:val="center"/>
          </w:tcPr>
          <w:p w14:paraId="3ADC4A8A" w14:textId="77777777" w:rsidR="00065161" w:rsidRPr="006E1D98" w:rsidRDefault="00065161" w:rsidP="00946E52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30246028" w14:textId="0A327045" w:rsidR="00065161" w:rsidRPr="006E1D98" w:rsidRDefault="00065161" w:rsidP="00065161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51</w:t>
            </w:r>
          </w:p>
        </w:tc>
      </w:tr>
      <w:tr w:rsidR="00065161" w:rsidRPr="006E1D98" w14:paraId="44098C63" w14:textId="77777777" w:rsidTr="00946E52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14:paraId="046766B4" w14:textId="77777777" w:rsidR="00065161" w:rsidRPr="006E1D98" w:rsidRDefault="00065161" w:rsidP="00946E52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0DDBCB0E" w14:textId="2D03EFA2" w:rsidR="00065161" w:rsidRPr="006E1D98" w:rsidRDefault="00065161" w:rsidP="00065161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</w:t>
            </w:r>
            <w:r w:rsidRPr="006E1D98">
              <w:rPr>
                <w:rFonts w:ascii="Times New Roman" w:hAnsi="Times New Roman"/>
                <w:iCs/>
              </w:rPr>
              <w:t>4</w:t>
            </w:r>
          </w:p>
        </w:tc>
      </w:tr>
      <w:tr w:rsidR="00065161" w:rsidRPr="006E1D98" w14:paraId="7AD2FDBB" w14:textId="77777777" w:rsidTr="00946E52">
        <w:trPr>
          <w:trHeight w:val="336"/>
        </w:trPr>
        <w:tc>
          <w:tcPr>
            <w:tcW w:w="5000" w:type="pct"/>
            <w:gridSpan w:val="2"/>
            <w:vAlign w:val="center"/>
          </w:tcPr>
          <w:p w14:paraId="3D5B8390" w14:textId="77777777" w:rsidR="00065161" w:rsidRPr="006E1D98" w:rsidRDefault="00065161" w:rsidP="00946E52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6E1D98">
              <w:rPr>
                <w:rFonts w:ascii="Times New Roman" w:hAnsi="Times New Roman"/>
              </w:rPr>
              <w:t>в т. ч.:</w:t>
            </w:r>
          </w:p>
        </w:tc>
      </w:tr>
      <w:tr w:rsidR="00065161" w:rsidRPr="006E1D98" w14:paraId="64F7A928" w14:textId="77777777" w:rsidTr="00946E52">
        <w:trPr>
          <w:trHeight w:val="490"/>
        </w:trPr>
        <w:tc>
          <w:tcPr>
            <w:tcW w:w="3685" w:type="pct"/>
            <w:vAlign w:val="center"/>
          </w:tcPr>
          <w:p w14:paraId="0B5CE7A6" w14:textId="77777777" w:rsidR="00065161" w:rsidRPr="006E1D98" w:rsidRDefault="00065161" w:rsidP="00946E52">
            <w:pPr>
              <w:suppressAutoHyphens/>
              <w:spacing w:after="0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062F7066" w14:textId="0A5825B3" w:rsidR="00065161" w:rsidRPr="006E1D98" w:rsidRDefault="00065161" w:rsidP="00065161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 w:rsidRPr="006E1D98">
              <w:rPr>
                <w:rFonts w:ascii="Times New Roman" w:hAnsi="Times New Roman"/>
                <w:iCs/>
              </w:rPr>
              <w:t>1</w:t>
            </w:r>
            <w:r>
              <w:rPr>
                <w:rFonts w:ascii="Times New Roman" w:hAnsi="Times New Roman"/>
                <w:iCs/>
              </w:rPr>
              <w:t>7</w:t>
            </w:r>
          </w:p>
        </w:tc>
      </w:tr>
      <w:tr w:rsidR="00065161" w:rsidRPr="006E1D98" w14:paraId="4D7BC122" w14:textId="77777777" w:rsidTr="00946E52">
        <w:trPr>
          <w:trHeight w:val="490"/>
        </w:trPr>
        <w:tc>
          <w:tcPr>
            <w:tcW w:w="3685" w:type="pct"/>
            <w:vAlign w:val="center"/>
          </w:tcPr>
          <w:p w14:paraId="0C2154E7" w14:textId="77777777" w:rsidR="00065161" w:rsidRPr="006E1D98" w:rsidRDefault="00065161" w:rsidP="00946E52">
            <w:pPr>
              <w:suppressAutoHyphens/>
              <w:spacing w:after="0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75C2CE93" w14:textId="2732FB84" w:rsidR="00065161" w:rsidRPr="006E1D98" w:rsidRDefault="00065161" w:rsidP="00065161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</w:t>
            </w:r>
            <w:r w:rsidRPr="006E1D98">
              <w:rPr>
                <w:rFonts w:ascii="Times New Roman" w:hAnsi="Times New Roman"/>
                <w:iCs/>
              </w:rPr>
              <w:t>4</w:t>
            </w:r>
          </w:p>
        </w:tc>
      </w:tr>
      <w:tr w:rsidR="00065161" w:rsidRPr="006E1D98" w14:paraId="127A0478" w14:textId="77777777" w:rsidTr="00946E52">
        <w:trPr>
          <w:trHeight w:val="267"/>
        </w:trPr>
        <w:tc>
          <w:tcPr>
            <w:tcW w:w="3685" w:type="pct"/>
            <w:vAlign w:val="center"/>
          </w:tcPr>
          <w:p w14:paraId="1FAD0634" w14:textId="77777777" w:rsidR="00065161" w:rsidRPr="006E1D98" w:rsidRDefault="00065161" w:rsidP="00946E52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6E1D98">
              <w:rPr>
                <w:rFonts w:ascii="Times New Roman" w:hAnsi="Times New Roman"/>
                <w:i/>
              </w:rPr>
              <w:t>Самостоятельная работа</w:t>
            </w:r>
          </w:p>
        </w:tc>
        <w:tc>
          <w:tcPr>
            <w:tcW w:w="1315" w:type="pct"/>
            <w:vAlign w:val="center"/>
          </w:tcPr>
          <w:p w14:paraId="4BD3ABFE" w14:textId="77777777" w:rsidR="00065161" w:rsidRPr="006E1D98" w:rsidRDefault="00065161" w:rsidP="00065161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 w:rsidRPr="006E1D98">
              <w:rPr>
                <w:rFonts w:ascii="Times New Roman" w:hAnsi="Times New Roman"/>
                <w:iCs/>
              </w:rPr>
              <w:t>-</w:t>
            </w:r>
          </w:p>
        </w:tc>
      </w:tr>
      <w:tr w:rsidR="00065161" w:rsidRPr="006E1D98" w14:paraId="1C19A4AC" w14:textId="77777777" w:rsidTr="00946E52">
        <w:trPr>
          <w:trHeight w:val="331"/>
        </w:trPr>
        <w:tc>
          <w:tcPr>
            <w:tcW w:w="3685" w:type="pct"/>
            <w:vAlign w:val="center"/>
          </w:tcPr>
          <w:p w14:paraId="6E0A3739" w14:textId="264C303C" w:rsidR="00065161" w:rsidRPr="006E1D98" w:rsidRDefault="00065161" w:rsidP="00946E52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6E1D98">
              <w:rPr>
                <w:rFonts w:ascii="Times New Roman" w:hAnsi="Times New Roman"/>
                <w:b/>
                <w:iCs/>
              </w:rPr>
              <w:t xml:space="preserve">Промежуточная аттестация в форме </w:t>
            </w:r>
          </w:p>
        </w:tc>
        <w:tc>
          <w:tcPr>
            <w:tcW w:w="1315" w:type="pct"/>
            <w:vAlign w:val="center"/>
          </w:tcPr>
          <w:p w14:paraId="18F5786D" w14:textId="63D56E0E" w:rsidR="00065161" w:rsidRPr="006E1D98" w:rsidRDefault="00065161" w:rsidP="00065161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зачет</w:t>
            </w:r>
          </w:p>
        </w:tc>
      </w:tr>
    </w:tbl>
    <w:p w14:paraId="1ECF215E" w14:textId="77777777" w:rsidR="00065161" w:rsidRPr="006E1D98" w:rsidRDefault="00065161" w:rsidP="00065161">
      <w:pPr>
        <w:suppressAutoHyphens/>
        <w:spacing w:after="120"/>
        <w:rPr>
          <w:rFonts w:ascii="Times New Roman" w:hAnsi="Times New Roman"/>
          <w:b/>
          <w:i/>
        </w:rPr>
        <w:sectPr w:rsidR="00065161" w:rsidRPr="006E1D98" w:rsidSect="00B9272C">
          <w:footerReference w:type="default" r:id="rId7"/>
          <w:pgSz w:w="11906" w:h="16838"/>
          <w:pgMar w:top="1134" w:right="567" w:bottom="1134" w:left="1134" w:header="709" w:footer="709" w:gutter="0"/>
          <w:cols w:space="720"/>
          <w:titlePg/>
          <w:docGrid w:linePitch="299"/>
        </w:sectPr>
      </w:pPr>
    </w:p>
    <w:p w14:paraId="0B3FE68C" w14:textId="77777777" w:rsidR="00065161" w:rsidRPr="006E1D98" w:rsidRDefault="00065161" w:rsidP="00065161">
      <w:pPr>
        <w:ind w:firstLine="709"/>
        <w:rPr>
          <w:rFonts w:ascii="Times New Roman" w:hAnsi="Times New Roman"/>
          <w:b/>
          <w:bCs/>
        </w:rPr>
      </w:pPr>
      <w:r w:rsidRPr="006E1D98">
        <w:rPr>
          <w:rFonts w:ascii="Times New Roman" w:hAnsi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W w:w="502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0"/>
        <w:gridCol w:w="8517"/>
        <w:gridCol w:w="1813"/>
        <w:gridCol w:w="2236"/>
      </w:tblGrid>
      <w:tr w:rsidR="00065161" w:rsidRPr="006E1D98" w14:paraId="382FAD46" w14:textId="77777777" w:rsidTr="00946E52">
        <w:tc>
          <w:tcPr>
            <w:tcW w:w="745" w:type="pct"/>
            <w:vAlign w:val="center"/>
          </w:tcPr>
          <w:p w14:paraId="2D7C42B5" w14:textId="77777777" w:rsidR="00065161" w:rsidRPr="006E1D98" w:rsidRDefault="00065161" w:rsidP="00946E52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884" w:type="pct"/>
            <w:vAlign w:val="center"/>
          </w:tcPr>
          <w:p w14:paraId="1317D5ED" w14:textId="77777777" w:rsidR="00065161" w:rsidRPr="006E1D98" w:rsidRDefault="00065161" w:rsidP="00946E52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  <w:r w:rsidRPr="006E1D98">
              <w:rPr>
                <w:rFonts w:ascii="Times New Roman" w:hAnsi="Times New Roman"/>
                <w:b/>
                <w:bCs/>
              </w:rPr>
              <w:t xml:space="preserve"> и формы организации деятельности обучающихся</w:t>
            </w:r>
          </w:p>
        </w:tc>
        <w:tc>
          <w:tcPr>
            <w:tcW w:w="614" w:type="pct"/>
            <w:vAlign w:val="center"/>
          </w:tcPr>
          <w:p w14:paraId="1476931B" w14:textId="77777777" w:rsidR="00065161" w:rsidRPr="006E1D98" w:rsidRDefault="00065161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757" w:type="pct"/>
            <w:vAlign w:val="center"/>
          </w:tcPr>
          <w:p w14:paraId="23F63A84" w14:textId="77777777" w:rsidR="00065161" w:rsidRPr="006E1D98" w:rsidRDefault="00065161" w:rsidP="00946E52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065161" w:rsidRPr="006E1D98" w14:paraId="0DC7BF15" w14:textId="77777777" w:rsidTr="00946E52">
        <w:tc>
          <w:tcPr>
            <w:tcW w:w="745" w:type="pct"/>
          </w:tcPr>
          <w:p w14:paraId="18172FAC" w14:textId="77777777" w:rsidR="00065161" w:rsidRPr="006E1D98" w:rsidRDefault="00065161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E1D98">
              <w:rPr>
                <w:rFonts w:ascii="Times New Roman" w:hAnsi="Times New Roman"/>
                <w:b/>
                <w:bCs/>
                <w:i/>
                <w:iCs/>
              </w:rPr>
              <w:t>1</w:t>
            </w:r>
          </w:p>
        </w:tc>
        <w:tc>
          <w:tcPr>
            <w:tcW w:w="2884" w:type="pct"/>
          </w:tcPr>
          <w:p w14:paraId="4C8C99C6" w14:textId="77777777" w:rsidR="00065161" w:rsidRPr="006E1D98" w:rsidRDefault="00065161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E1D98">
              <w:rPr>
                <w:rFonts w:ascii="Times New Roman" w:hAnsi="Times New Roman"/>
                <w:b/>
                <w:bCs/>
                <w:i/>
                <w:iCs/>
              </w:rPr>
              <w:t>2</w:t>
            </w:r>
          </w:p>
        </w:tc>
        <w:tc>
          <w:tcPr>
            <w:tcW w:w="614" w:type="pct"/>
          </w:tcPr>
          <w:p w14:paraId="48F414ED" w14:textId="77777777" w:rsidR="00065161" w:rsidRPr="006E1D98" w:rsidRDefault="00065161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E1D98">
              <w:rPr>
                <w:rFonts w:ascii="Times New Roman" w:hAnsi="Times New Roman"/>
                <w:b/>
                <w:bCs/>
                <w:i/>
                <w:iCs/>
              </w:rPr>
              <w:t>3</w:t>
            </w:r>
          </w:p>
        </w:tc>
        <w:tc>
          <w:tcPr>
            <w:tcW w:w="757" w:type="pct"/>
          </w:tcPr>
          <w:p w14:paraId="56D39353" w14:textId="77777777" w:rsidR="00065161" w:rsidRPr="006E1D98" w:rsidRDefault="00065161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E1D98">
              <w:rPr>
                <w:rFonts w:ascii="Times New Roman" w:hAnsi="Times New Roman"/>
                <w:b/>
                <w:bCs/>
                <w:i/>
                <w:iCs/>
              </w:rPr>
              <w:t>4</w:t>
            </w:r>
          </w:p>
        </w:tc>
      </w:tr>
      <w:tr w:rsidR="00065161" w:rsidRPr="006E1D98" w14:paraId="05702971" w14:textId="77777777" w:rsidTr="00946E52">
        <w:tc>
          <w:tcPr>
            <w:tcW w:w="3629" w:type="pct"/>
            <w:gridSpan w:val="2"/>
          </w:tcPr>
          <w:p w14:paraId="42FA39A2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Раздел 1. Элементы логики</w:t>
            </w:r>
          </w:p>
        </w:tc>
        <w:tc>
          <w:tcPr>
            <w:tcW w:w="614" w:type="pct"/>
          </w:tcPr>
          <w:p w14:paraId="1481CDC0" w14:textId="11D03C30" w:rsidR="00065161" w:rsidRPr="00065161" w:rsidRDefault="00385252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highlight w:val="yellow"/>
              </w:rPr>
            </w:pPr>
            <w:r w:rsidRPr="00385252">
              <w:rPr>
                <w:rFonts w:ascii="Times New Roman" w:hAnsi="Times New Roman"/>
                <w:b/>
                <w:bCs/>
                <w:iCs/>
              </w:rPr>
              <w:t>3</w:t>
            </w:r>
            <w:r w:rsidR="00065161" w:rsidRPr="00385252">
              <w:rPr>
                <w:rFonts w:ascii="Times New Roman" w:hAnsi="Times New Roman"/>
                <w:b/>
                <w:bCs/>
                <w:iCs/>
              </w:rPr>
              <w:t>8/10</w:t>
            </w:r>
          </w:p>
        </w:tc>
        <w:tc>
          <w:tcPr>
            <w:tcW w:w="757" w:type="pct"/>
          </w:tcPr>
          <w:p w14:paraId="52BF06AE" w14:textId="77777777" w:rsidR="00065161" w:rsidRPr="006E1D98" w:rsidRDefault="00065161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</w:tr>
      <w:tr w:rsidR="00065161" w:rsidRPr="006E1D98" w14:paraId="0A2E1625" w14:textId="77777777" w:rsidTr="00946E52">
        <w:tc>
          <w:tcPr>
            <w:tcW w:w="745" w:type="pct"/>
            <w:vMerge w:val="restart"/>
          </w:tcPr>
          <w:p w14:paraId="3AF27A91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1.1.</w:t>
            </w:r>
          </w:p>
          <w:p w14:paraId="0354CE18" w14:textId="77777777" w:rsidR="00065161" w:rsidRPr="006E1D98" w:rsidRDefault="00065161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</w:rPr>
              <w:t>Множества и операции над ними</w:t>
            </w:r>
          </w:p>
          <w:p w14:paraId="677311C8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84" w:type="pct"/>
          </w:tcPr>
          <w:p w14:paraId="447E2629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14" w:type="pct"/>
          </w:tcPr>
          <w:p w14:paraId="368AD115" w14:textId="2E8B508D" w:rsidR="00065161" w:rsidRPr="006E1D98" w:rsidRDefault="00385252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  <w:r w:rsidR="00065161" w:rsidRPr="006E1D98">
              <w:rPr>
                <w:rFonts w:ascii="Times New Roman" w:hAnsi="Times New Roman"/>
                <w:b/>
                <w:bCs/>
              </w:rPr>
              <w:t>/</w:t>
            </w:r>
            <w:r w:rsidR="00065161"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757" w:type="pct"/>
            <w:vMerge w:val="restart"/>
          </w:tcPr>
          <w:p w14:paraId="0683D279" w14:textId="77777777" w:rsidR="00065161" w:rsidRPr="006E1D98" w:rsidRDefault="00065161" w:rsidP="00946E5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sz w:val="24"/>
                <w:szCs w:val="24"/>
              </w:rPr>
              <w:t xml:space="preserve">ОК 01, ОК 02, </w:t>
            </w:r>
            <w:r w:rsidRPr="006E1D98">
              <w:rPr>
                <w:rFonts w:ascii="Times New Roman" w:hAnsi="Times New Roman"/>
                <w:sz w:val="24"/>
                <w:szCs w:val="24"/>
              </w:rPr>
              <w:br/>
              <w:t>ПК 1.1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92032">
              <w:rPr>
                <w:rFonts w:ascii="Times New Roman" w:hAnsi="Times New Roman"/>
                <w:sz w:val="24"/>
                <w:szCs w:val="24"/>
              </w:rPr>
              <w:t>ПК 1.4, ПК 1.7.</w:t>
            </w:r>
          </w:p>
        </w:tc>
      </w:tr>
      <w:tr w:rsidR="00065161" w:rsidRPr="006E1D98" w14:paraId="240E2A5F" w14:textId="77777777" w:rsidTr="00946E52">
        <w:tc>
          <w:tcPr>
            <w:tcW w:w="745" w:type="pct"/>
            <w:vMerge/>
          </w:tcPr>
          <w:p w14:paraId="25144709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84" w:type="pct"/>
          </w:tcPr>
          <w:p w14:paraId="15F5E396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</w:rPr>
              <w:t xml:space="preserve">Понятия множества и элемента множества. </w:t>
            </w:r>
            <w:r>
              <w:rPr>
                <w:rFonts w:ascii="Times New Roman" w:hAnsi="Times New Roman"/>
              </w:rPr>
              <w:t xml:space="preserve">Характеристическое свойство элементов множества. Отношения между множествами. Подмножество. Равные множества. Пересечение множеств. Объединение множеств. Вычитание множеств. Дополнение подмножества. Декартово произведение множеств. Свойства операций над множествами. </w:t>
            </w:r>
          </w:p>
        </w:tc>
        <w:tc>
          <w:tcPr>
            <w:tcW w:w="614" w:type="pct"/>
          </w:tcPr>
          <w:p w14:paraId="1528B7A1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57" w:type="pct"/>
            <w:vMerge/>
          </w:tcPr>
          <w:p w14:paraId="56194F90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576D6F9A" w14:textId="77777777" w:rsidTr="00946E52">
        <w:tc>
          <w:tcPr>
            <w:tcW w:w="745" w:type="pct"/>
            <w:vMerge/>
          </w:tcPr>
          <w:p w14:paraId="4E7C36EF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884" w:type="pct"/>
          </w:tcPr>
          <w:p w14:paraId="0E54400D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14" w:type="pct"/>
          </w:tcPr>
          <w:p w14:paraId="5129E24D" w14:textId="46ECA9D6" w:rsidR="00065161" w:rsidRPr="006E1D98" w:rsidRDefault="00385252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57" w:type="pct"/>
            <w:vMerge/>
          </w:tcPr>
          <w:p w14:paraId="4EDB8AEC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75BAACA9" w14:textId="77777777" w:rsidTr="00946E52">
        <w:tc>
          <w:tcPr>
            <w:tcW w:w="745" w:type="pct"/>
            <w:vMerge/>
          </w:tcPr>
          <w:p w14:paraId="1C5F480E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884" w:type="pct"/>
          </w:tcPr>
          <w:p w14:paraId="0E5C0426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Практическая работа 1.</w:t>
            </w:r>
            <w:r w:rsidRPr="006E1D98">
              <w:rPr>
                <w:rFonts w:ascii="Times New Roman" w:hAnsi="Times New Roman"/>
                <w:bCs/>
              </w:rPr>
              <w:t xml:space="preserve"> Упражнения «Отношения между множествами» </w:t>
            </w:r>
          </w:p>
        </w:tc>
        <w:tc>
          <w:tcPr>
            <w:tcW w:w="614" w:type="pct"/>
          </w:tcPr>
          <w:p w14:paraId="7B17EF15" w14:textId="2B2BE14A" w:rsidR="00065161" w:rsidRPr="006E1D98" w:rsidRDefault="00385252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57" w:type="pct"/>
            <w:vMerge/>
          </w:tcPr>
          <w:p w14:paraId="603BEB31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162A0BD8" w14:textId="77777777" w:rsidTr="00946E52">
        <w:tc>
          <w:tcPr>
            <w:tcW w:w="745" w:type="pct"/>
            <w:vMerge/>
          </w:tcPr>
          <w:p w14:paraId="157EC4E3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884" w:type="pct"/>
          </w:tcPr>
          <w:p w14:paraId="3B53E4C0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Практическая работа 2.</w:t>
            </w:r>
            <w:r w:rsidRPr="006E1D98">
              <w:rPr>
                <w:rFonts w:ascii="Times New Roman" w:hAnsi="Times New Roman"/>
                <w:bCs/>
              </w:rPr>
              <w:t xml:space="preserve"> Упражнения «Операции над множествами»</w:t>
            </w:r>
          </w:p>
        </w:tc>
        <w:tc>
          <w:tcPr>
            <w:tcW w:w="614" w:type="pct"/>
          </w:tcPr>
          <w:p w14:paraId="1C7B5AA4" w14:textId="2A2262D9" w:rsidR="00065161" w:rsidRPr="006E1D98" w:rsidRDefault="00385252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57" w:type="pct"/>
            <w:vMerge/>
          </w:tcPr>
          <w:p w14:paraId="43510498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05DB7319" w14:textId="77777777" w:rsidTr="00946E52">
        <w:tc>
          <w:tcPr>
            <w:tcW w:w="745" w:type="pct"/>
            <w:vMerge w:val="restart"/>
          </w:tcPr>
          <w:p w14:paraId="66152207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Тема 1.2.</w:t>
            </w:r>
          </w:p>
          <w:p w14:paraId="53C74819" w14:textId="77777777" w:rsidR="00065161" w:rsidRPr="006E1D98" w:rsidRDefault="00065161" w:rsidP="00946E52">
            <w:pPr>
              <w:spacing w:after="0" w:line="240" w:lineRule="auto"/>
              <w:jc w:val="center"/>
              <w:outlineLvl w:val="8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Математические понятия</w:t>
            </w:r>
          </w:p>
        </w:tc>
        <w:tc>
          <w:tcPr>
            <w:tcW w:w="2884" w:type="pct"/>
          </w:tcPr>
          <w:p w14:paraId="1F25D3F5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14" w:type="pct"/>
          </w:tcPr>
          <w:p w14:paraId="09410E90" w14:textId="60DFD034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  <w:r w:rsidR="00385252">
              <w:rPr>
                <w:rFonts w:ascii="Times New Roman" w:hAnsi="Times New Roman"/>
                <w:b/>
                <w:bCs/>
              </w:rPr>
              <w:t>2</w:t>
            </w:r>
            <w:r w:rsidRPr="006E1D98">
              <w:rPr>
                <w:rFonts w:ascii="Times New Roman" w:hAnsi="Times New Roman"/>
                <w:b/>
                <w:bCs/>
              </w:rPr>
              <w:t>/2</w:t>
            </w:r>
          </w:p>
        </w:tc>
        <w:tc>
          <w:tcPr>
            <w:tcW w:w="757" w:type="pct"/>
            <w:vMerge w:val="restart"/>
          </w:tcPr>
          <w:p w14:paraId="1FD85267" w14:textId="77777777" w:rsidR="00065161" w:rsidRPr="00D43202" w:rsidRDefault="00065161" w:rsidP="00946E5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202">
              <w:rPr>
                <w:rFonts w:ascii="Times New Roman" w:hAnsi="Times New Roman"/>
                <w:sz w:val="24"/>
                <w:szCs w:val="24"/>
              </w:rPr>
              <w:t xml:space="preserve">ОК 01, ОК 02, </w:t>
            </w:r>
          </w:p>
          <w:p w14:paraId="48DDF3B6" w14:textId="77777777" w:rsidR="00065161" w:rsidRPr="006E1D98" w:rsidRDefault="00065161" w:rsidP="00946E5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D43202">
              <w:rPr>
                <w:rFonts w:ascii="Times New Roman" w:hAnsi="Times New Roman"/>
                <w:sz w:val="24"/>
                <w:szCs w:val="24"/>
              </w:rPr>
              <w:t>ПК 1.1, ПК 1.4, ПК 1.7</w:t>
            </w:r>
          </w:p>
        </w:tc>
      </w:tr>
      <w:tr w:rsidR="00065161" w:rsidRPr="006E1D98" w14:paraId="695288AA" w14:textId="77777777" w:rsidTr="00946E52">
        <w:tc>
          <w:tcPr>
            <w:tcW w:w="745" w:type="pct"/>
            <w:vMerge/>
          </w:tcPr>
          <w:p w14:paraId="4EDB41B9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84" w:type="pct"/>
          </w:tcPr>
          <w:p w14:paraId="4C754686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Математические понятия, объем и содержание понятия. Отношения между понятиями. Тождественные понятия. Определение понятий. </w:t>
            </w:r>
          </w:p>
        </w:tc>
        <w:tc>
          <w:tcPr>
            <w:tcW w:w="614" w:type="pct"/>
          </w:tcPr>
          <w:p w14:paraId="4A1F673C" w14:textId="28B1D0B8" w:rsidR="00065161" w:rsidRPr="006E1D98" w:rsidRDefault="00385252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57" w:type="pct"/>
            <w:vMerge/>
          </w:tcPr>
          <w:p w14:paraId="31C8397F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19516753" w14:textId="77777777" w:rsidTr="00946E52">
        <w:tc>
          <w:tcPr>
            <w:tcW w:w="745" w:type="pct"/>
            <w:vMerge/>
          </w:tcPr>
          <w:p w14:paraId="1E51BF32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84" w:type="pct"/>
          </w:tcPr>
          <w:p w14:paraId="4120A80C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14" w:type="pct"/>
          </w:tcPr>
          <w:p w14:paraId="1CDBA7C2" w14:textId="4D2FB1C1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757" w:type="pct"/>
            <w:vMerge/>
          </w:tcPr>
          <w:p w14:paraId="31BF7753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0FF328D2" w14:textId="77777777" w:rsidTr="00946E52">
        <w:tc>
          <w:tcPr>
            <w:tcW w:w="745" w:type="pct"/>
            <w:vMerge/>
          </w:tcPr>
          <w:p w14:paraId="62F58928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84" w:type="pct"/>
          </w:tcPr>
          <w:p w14:paraId="009BB19B" w14:textId="77777777" w:rsidR="00065161" w:rsidRPr="006E1D98" w:rsidRDefault="00065161" w:rsidP="0094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6E1D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Практическая работа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6E1D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6E1D9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Объем и содержание понятия. Отношения между понятиями. </w:t>
            </w:r>
            <w:r w:rsidRPr="006E1D98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614" w:type="pct"/>
          </w:tcPr>
          <w:p w14:paraId="6FF93443" w14:textId="18B80740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57" w:type="pct"/>
            <w:vMerge/>
          </w:tcPr>
          <w:p w14:paraId="4656EDF2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49E60EEB" w14:textId="77777777" w:rsidTr="00946E52">
        <w:tc>
          <w:tcPr>
            <w:tcW w:w="745" w:type="pct"/>
            <w:vMerge/>
          </w:tcPr>
          <w:p w14:paraId="7E71B3D6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84" w:type="pct"/>
          </w:tcPr>
          <w:p w14:paraId="6B0D17BE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 xml:space="preserve">Практическая работа </w:t>
            </w:r>
            <w:r>
              <w:rPr>
                <w:rFonts w:ascii="Times New Roman" w:hAnsi="Times New Roman"/>
                <w:b/>
                <w:bCs/>
              </w:rPr>
              <w:t>4</w:t>
            </w:r>
            <w:r w:rsidRPr="006E1D98">
              <w:rPr>
                <w:rFonts w:ascii="Times New Roman" w:hAnsi="Times New Roman"/>
                <w:b/>
                <w:bCs/>
              </w:rPr>
              <w:t xml:space="preserve">. </w:t>
            </w:r>
            <w:r>
              <w:rPr>
                <w:rFonts w:ascii="Times New Roman" w:hAnsi="Times New Roman"/>
              </w:rPr>
              <w:t>Определение понятий</w:t>
            </w:r>
          </w:p>
        </w:tc>
        <w:tc>
          <w:tcPr>
            <w:tcW w:w="614" w:type="pct"/>
          </w:tcPr>
          <w:p w14:paraId="7054CFBA" w14:textId="7D08F18C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57" w:type="pct"/>
            <w:vMerge/>
          </w:tcPr>
          <w:p w14:paraId="00B20E95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6964DF74" w14:textId="77777777" w:rsidTr="00946E52">
        <w:tc>
          <w:tcPr>
            <w:tcW w:w="745" w:type="pct"/>
            <w:vMerge w:val="restart"/>
          </w:tcPr>
          <w:p w14:paraId="19D72E55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</w:rPr>
              <w:t>1.3. Математические предложения</w:t>
            </w:r>
          </w:p>
        </w:tc>
        <w:tc>
          <w:tcPr>
            <w:tcW w:w="2884" w:type="pct"/>
          </w:tcPr>
          <w:p w14:paraId="6F193377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14" w:type="pct"/>
          </w:tcPr>
          <w:p w14:paraId="34D84C19" w14:textId="2C232BF6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12/5</w:t>
            </w:r>
          </w:p>
        </w:tc>
        <w:tc>
          <w:tcPr>
            <w:tcW w:w="757" w:type="pct"/>
            <w:vMerge w:val="restart"/>
          </w:tcPr>
          <w:p w14:paraId="68EC3C43" w14:textId="77777777" w:rsidR="00065161" w:rsidRPr="00D43202" w:rsidRDefault="00065161" w:rsidP="00946E5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202">
              <w:rPr>
                <w:rFonts w:ascii="Times New Roman" w:hAnsi="Times New Roman"/>
                <w:sz w:val="24"/>
                <w:szCs w:val="24"/>
              </w:rPr>
              <w:t xml:space="preserve">ОК 01, ОК 02, </w:t>
            </w:r>
          </w:p>
          <w:p w14:paraId="49D0C6BB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D43202">
              <w:rPr>
                <w:rFonts w:ascii="Times New Roman" w:hAnsi="Times New Roman"/>
                <w:sz w:val="24"/>
                <w:szCs w:val="24"/>
              </w:rPr>
              <w:t>ПК 1.1, ПК 1.4, ПК 1.7</w:t>
            </w:r>
          </w:p>
        </w:tc>
      </w:tr>
      <w:tr w:rsidR="00065161" w:rsidRPr="006E1D98" w14:paraId="57A58B3A" w14:textId="77777777" w:rsidTr="00946E52">
        <w:tc>
          <w:tcPr>
            <w:tcW w:w="745" w:type="pct"/>
            <w:vMerge/>
          </w:tcPr>
          <w:p w14:paraId="5DDD5814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84" w:type="pct"/>
          </w:tcPr>
          <w:p w14:paraId="0F88E989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Высказывания. Значения истинности высказываний. </w:t>
            </w:r>
            <w:proofErr w:type="spellStart"/>
            <w:r>
              <w:rPr>
                <w:rFonts w:ascii="Times New Roman" w:hAnsi="Times New Roman"/>
                <w:bCs/>
              </w:rPr>
              <w:t>Высказывательная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форма. Область определения и множество истинности </w:t>
            </w:r>
            <w:proofErr w:type="spellStart"/>
            <w:r>
              <w:rPr>
                <w:rFonts w:ascii="Times New Roman" w:hAnsi="Times New Roman"/>
                <w:bCs/>
              </w:rPr>
              <w:t>высказывательной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формы. Элементарные и составные высказывания. Логические связки. Кванторы общности и существования. Отрицание высказываний и </w:t>
            </w:r>
            <w:proofErr w:type="spellStart"/>
            <w:r>
              <w:rPr>
                <w:rFonts w:ascii="Times New Roman" w:hAnsi="Times New Roman"/>
                <w:bCs/>
              </w:rPr>
              <w:t>высказывательной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формы. Отношение логического следования между предложениями. Отношение равносильности между предложениями.</w:t>
            </w:r>
          </w:p>
        </w:tc>
        <w:tc>
          <w:tcPr>
            <w:tcW w:w="614" w:type="pct"/>
          </w:tcPr>
          <w:p w14:paraId="1273E053" w14:textId="73B8E83C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57" w:type="pct"/>
            <w:vMerge/>
          </w:tcPr>
          <w:p w14:paraId="0271826F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15B8DEC0" w14:textId="77777777" w:rsidTr="00946E52">
        <w:tc>
          <w:tcPr>
            <w:tcW w:w="745" w:type="pct"/>
            <w:vMerge/>
          </w:tcPr>
          <w:p w14:paraId="04DB250A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84" w:type="pct"/>
          </w:tcPr>
          <w:p w14:paraId="6628A980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14" w:type="pct"/>
          </w:tcPr>
          <w:p w14:paraId="40FB8E88" w14:textId="028857FD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757" w:type="pct"/>
            <w:vMerge/>
          </w:tcPr>
          <w:p w14:paraId="0D97DAFD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207B0F43" w14:textId="77777777" w:rsidTr="00946E52">
        <w:tc>
          <w:tcPr>
            <w:tcW w:w="745" w:type="pct"/>
            <w:vMerge/>
          </w:tcPr>
          <w:p w14:paraId="7046201F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84" w:type="pct"/>
          </w:tcPr>
          <w:p w14:paraId="4D4B4431" w14:textId="77777777" w:rsidR="00065161" w:rsidRPr="00A64791" w:rsidRDefault="00065161" w:rsidP="0094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A64791">
              <w:rPr>
                <w:rFonts w:ascii="Times New Roman" w:hAnsi="Times New Roman"/>
                <w:b/>
                <w:bCs/>
                <w:color w:val="000000"/>
              </w:rPr>
              <w:t xml:space="preserve">Практическая работа 5. </w:t>
            </w:r>
            <w:r w:rsidRPr="00A64791">
              <w:rPr>
                <w:rFonts w:ascii="Times New Roman" w:hAnsi="Times New Roman"/>
                <w:bCs/>
                <w:color w:val="000000"/>
              </w:rPr>
              <w:t xml:space="preserve">Высказывания и </w:t>
            </w:r>
            <w:proofErr w:type="spellStart"/>
            <w:r w:rsidRPr="00A64791">
              <w:rPr>
                <w:rFonts w:ascii="Times New Roman" w:hAnsi="Times New Roman"/>
                <w:bCs/>
                <w:color w:val="000000"/>
              </w:rPr>
              <w:t>высказывательные</w:t>
            </w:r>
            <w:proofErr w:type="spellEnd"/>
            <w:r w:rsidRPr="00A64791">
              <w:rPr>
                <w:rFonts w:ascii="Times New Roman" w:hAnsi="Times New Roman"/>
                <w:bCs/>
                <w:color w:val="000000"/>
              </w:rPr>
              <w:t xml:space="preserve"> формы</w:t>
            </w:r>
            <w:r w:rsidRPr="00A64791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  <w:tc>
          <w:tcPr>
            <w:tcW w:w="614" w:type="pct"/>
          </w:tcPr>
          <w:p w14:paraId="5B83DA40" w14:textId="2A5C130A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57" w:type="pct"/>
            <w:vMerge/>
          </w:tcPr>
          <w:p w14:paraId="6C58A9E8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1AF1CAEB" w14:textId="77777777" w:rsidTr="00946E52">
        <w:tc>
          <w:tcPr>
            <w:tcW w:w="745" w:type="pct"/>
            <w:vMerge/>
          </w:tcPr>
          <w:p w14:paraId="2C05390F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84" w:type="pct"/>
          </w:tcPr>
          <w:p w14:paraId="5F6AC55F" w14:textId="77777777" w:rsidR="00065161" w:rsidRPr="00A64791" w:rsidRDefault="00065161" w:rsidP="0094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A64791">
              <w:rPr>
                <w:rFonts w:ascii="Times New Roman" w:hAnsi="Times New Roman"/>
                <w:b/>
                <w:bCs/>
                <w:color w:val="000000"/>
              </w:rPr>
              <w:t xml:space="preserve">Практическая работа 6. 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A64791">
              <w:rPr>
                <w:rFonts w:ascii="Times New Roman" w:hAnsi="Times New Roman"/>
                <w:bCs/>
                <w:color w:val="000000"/>
              </w:rPr>
              <w:t>Элементарные высказывания. Логические связки</w:t>
            </w:r>
            <w:r>
              <w:rPr>
                <w:rFonts w:ascii="Times New Roman" w:hAnsi="Times New Roman"/>
                <w:bCs/>
                <w:color w:val="000000"/>
              </w:rPr>
              <w:t xml:space="preserve">. Составные высказывания.  </w:t>
            </w:r>
          </w:p>
        </w:tc>
        <w:tc>
          <w:tcPr>
            <w:tcW w:w="614" w:type="pct"/>
          </w:tcPr>
          <w:p w14:paraId="1E22ADF2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57" w:type="pct"/>
            <w:vMerge/>
          </w:tcPr>
          <w:p w14:paraId="3377EDFD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68D5DEC3" w14:textId="77777777" w:rsidTr="00946E52">
        <w:tc>
          <w:tcPr>
            <w:tcW w:w="745" w:type="pct"/>
            <w:vMerge/>
          </w:tcPr>
          <w:p w14:paraId="49026233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84" w:type="pct"/>
          </w:tcPr>
          <w:p w14:paraId="7B7E2DA5" w14:textId="77777777" w:rsidR="00065161" w:rsidRPr="00A64791" w:rsidRDefault="00065161" w:rsidP="0094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Практическая работа 7. </w:t>
            </w:r>
            <w:r>
              <w:rPr>
                <w:rFonts w:ascii="Times New Roman" w:hAnsi="Times New Roman"/>
                <w:bCs/>
              </w:rPr>
              <w:t xml:space="preserve">Высказывания с кванторами. Значения истинности высказываний, содержащих кванторы. </w:t>
            </w:r>
          </w:p>
        </w:tc>
        <w:tc>
          <w:tcPr>
            <w:tcW w:w="614" w:type="pct"/>
          </w:tcPr>
          <w:p w14:paraId="32A9FB18" w14:textId="793F1ABD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57" w:type="pct"/>
            <w:vMerge/>
          </w:tcPr>
          <w:p w14:paraId="3E128DC7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54CDD66F" w14:textId="77777777" w:rsidTr="00946E52">
        <w:tc>
          <w:tcPr>
            <w:tcW w:w="745" w:type="pct"/>
            <w:vMerge/>
          </w:tcPr>
          <w:p w14:paraId="6FCFC603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84" w:type="pct"/>
          </w:tcPr>
          <w:p w14:paraId="10EC65DE" w14:textId="77777777" w:rsidR="00065161" w:rsidRPr="00A64791" w:rsidRDefault="00065161" w:rsidP="00946E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Практическая работа 8. </w:t>
            </w:r>
            <w:r w:rsidRPr="00801CF5">
              <w:rPr>
                <w:rFonts w:ascii="Times New Roman" w:hAnsi="Times New Roman"/>
                <w:bCs/>
                <w:color w:val="000000"/>
              </w:rPr>
              <w:t>Структура теорем. Виды теорем. Закон контрапозиции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. </w:t>
            </w:r>
          </w:p>
        </w:tc>
        <w:tc>
          <w:tcPr>
            <w:tcW w:w="614" w:type="pct"/>
          </w:tcPr>
          <w:p w14:paraId="580CA407" w14:textId="4981CAF6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57" w:type="pct"/>
            <w:vMerge/>
          </w:tcPr>
          <w:p w14:paraId="77FD8B17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789319F1" w14:textId="77777777" w:rsidTr="00946E52">
        <w:tc>
          <w:tcPr>
            <w:tcW w:w="745" w:type="pct"/>
            <w:vMerge w:val="restart"/>
          </w:tcPr>
          <w:p w14:paraId="77A83B82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</w:rPr>
              <w:t>1.4. Математические доказательства</w:t>
            </w:r>
          </w:p>
        </w:tc>
        <w:tc>
          <w:tcPr>
            <w:tcW w:w="2884" w:type="pct"/>
          </w:tcPr>
          <w:p w14:paraId="0BFFEC9B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  <w:r w:rsidRPr="006E1D98">
              <w:rPr>
                <w:rFonts w:ascii="Times New Roman" w:hAnsi="Times New Roman"/>
                <w:b/>
                <w:bCs/>
              </w:rPr>
              <w:t xml:space="preserve"> </w:t>
            </w:r>
          </w:p>
        </w:tc>
        <w:tc>
          <w:tcPr>
            <w:tcW w:w="614" w:type="pct"/>
          </w:tcPr>
          <w:p w14:paraId="7424ABE1" w14:textId="6EDBEEE4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6/2</w:t>
            </w:r>
          </w:p>
        </w:tc>
        <w:tc>
          <w:tcPr>
            <w:tcW w:w="757" w:type="pct"/>
            <w:vMerge w:val="restart"/>
          </w:tcPr>
          <w:p w14:paraId="3DE2D212" w14:textId="77777777" w:rsidR="00065161" w:rsidRPr="00D43202" w:rsidRDefault="00065161" w:rsidP="00946E5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202">
              <w:rPr>
                <w:rFonts w:ascii="Times New Roman" w:hAnsi="Times New Roman"/>
                <w:sz w:val="24"/>
                <w:szCs w:val="24"/>
              </w:rPr>
              <w:t xml:space="preserve">ОК 01, ОК 02, </w:t>
            </w:r>
          </w:p>
          <w:p w14:paraId="41A1D5C7" w14:textId="77777777" w:rsidR="00065161" w:rsidRPr="006E1D98" w:rsidRDefault="00065161" w:rsidP="00946E5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D43202">
              <w:rPr>
                <w:rFonts w:ascii="Times New Roman" w:hAnsi="Times New Roman"/>
                <w:sz w:val="24"/>
                <w:szCs w:val="24"/>
              </w:rPr>
              <w:t>ПК 1.1, ПК 1.4, ПК 1.7</w:t>
            </w:r>
          </w:p>
        </w:tc>
      </w:tr>
      <w:tr w:rsidR="00065161" w:rsidRPr="006E1D98" w14:paraId="69DB16AF" w14:textId="77777777" w:rsidTr="00946E52">
        <w:tc>
          <w:tcPr>
            <w:tcW w:w="745" w:type="pct"/>
            <w:vMerge/>
          </w:tcPr>
          <w:p w14:paraId="3E572CE9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84" w:type="pct"/>
          </w:tcPr>
          <w:p w14:paraId="3162B1F3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Умозаключение. Посылка и заключение. Дедуктивные умозаключения. Неполная индукция. Аналогия. Прямое доказательство. Косвенное доказательство. Полная индукция.</w:t>
            </w:r>
          </w:p>
        </w:tc>
        <w:tc>
          <w:tcPr>
            <w:tcW w:w="614" w:type="pct"/>
          </w:tcPr>
          <w:p w14:paraId="32517FCF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57" w:type="pct"/>
            <w:vMerge/>
          </w:tcPr>
          <w:p w14:paraId="7BA0FB71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5585FC5E" w14:textId="77777777" w:rsidTr="00946E52">
        <w:tc>
          <w:tcPr>
            <w:tcW w:w="745" w:type="pct"/>
            <w:vMerge/>
          </w:tcPr>
          <w:p w14:paraId="15022280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84" w:type="pct"/>
          </w:tcPr>
          <w:p w14:paraId="0DF243B2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14" w:type="pct"/>
          </w:tcPr>
          <w:p w14:paraId="221BCA2C" w14:textId="0C06D65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57" w:type="pct"/>
            <w:vMerge/>
          </w:tcPr>
          <w:p w14:paraId="1F27D0E7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0347E1D5" w14:textId="77777777" w:rsidTr="00946E52">
        <w:tc>
          <w:tcPr>
            <w:tcW w:w="745" w:type="pct"/>
            <w:vMerge/>
          </w:tcPr>
          <w:p w14:paraId="102F82CF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84" w:type="pct"/>
          </w:tcPr>
          <w:p w14:paraId="09B9FED1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 xml:space="preserve">Практическая работа </w:t>
            </w:r>
            <w:r>
              <w:rPr>
                <w:rFonts w:ascii="Times New Roman" w:hAnsi="Times New Roman"/>
                <w:b/>
                <w:bCs/>
              </w:rPr>
              <w:t>9</w:t>
            </w:r>
            <w:r w:rsidRPr="006E1D98">
              <w:rPr>
                <w:rFonts w:ascii="Times New Roman" w:hAnsi="Times New Roman"/>
                <w:b/>
                <w:bCs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 xml:space="preserve">Умозаключения и их виды. </w:t>
            </w:r>
          </w:p>
        </w:tc>
        <w:tc>
          <w:tcPr>
            <w:tcW w:w="614" w:type="pct"/>
          </w:tcPr>
          <w:p w14:paraId="3F715392" w14:textId="1C99F4F4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57" w:type="pct"/>
            <w:vMerge/>
          </w:tcPr>
          <w:p w14:paraId="799FD1FD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66A5DB89" w14:textId="77777777" w:rsidTr="00946E52">
        <w:tc>
          <w:tcPr>
            <w:tcW w:w="745" w:type="pct"/>
          </w:tcPr>
          <w:p w14:paraId="77AF52DC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84" w:type="pct"/>
          </w:tcPr>
          <w:p w14:paraId="1C0AC1C1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Практическая работа 10. </w:t>
            </w:r>
            <w:r w:rsidRPr="008A6A78">
              <w:rPr>
                <w:rFonts w:ascii="Times New Roman" w:hAnsi="Times New Roman"/>
                <w:bCs/>
              </w:rPr>
              <w:t>Схемы дедуктивных</w:t>
            </w:r>
            <w:r>
              <w:rPr>
                <w:rFonts w:ascii="Times New Roman" w:hAnsi="Times New Roman"/>
                <w:bCs/>
              </w:rPr>
              <w:t xml:space="preserve"> умозаключений. </w:t>
            </w:r>
          </w:p>
        </w:tc>
        <w:tc>
          <w:tcPr>
            <w:tcW w:w="614" w:type="pct"/>
          </w:tcPr>
          <w:p w14:paraId="63B7CF05" w14:textId="790D564C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57" w:type="pct"/>
            <w:vMerge/>
          </w:tcPr>
          <w:p w14:paraId="1D8DDEB7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4662C8FD" w14:textId="77777777" w:rsidTr="00946E52">
        <w:tc>
          <w:tcPr>
            <w:tcW w:w="3629" w:type="pct"/>
            <w:gridSpan w:val="2"/>
          </w:tcPr>
          <w:p w14:paraId="03E3F46F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6E1D98">
              <w:rPr>
                <w:rFonts w:ascii="Times New Roman" w:hAnsi="Times New Roman"/>
                <w:b/>
                <w:bCs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6E1D98">
              <w:rPr>
                <w:rFonts w:ascii="Times New Roman" w:hAnsi="Times New Roman"/>
                <w:b/>
                <w:bCs/>
              </w:rPr>
              <w:t xml:space="preserve">. </w:t>
            </w:r>
            <w:r>
              <w:rPr>
                <w:rFonts w:ascii="Times New Roman" w:hAnsi="Times New Roman"/>
                <w:b/>
              </w:rPr>
              <w:t>Математическая статистика</w:t>
            </w:r>
          </w:p>
        </w:tc>
        <w:tc>
          <w:tcPr>
            <w:tcW w:w="614" w:type="pct"/>
          </w:tcPr>
          <w:p w14:paraId="5B24FBBF" w14:textId="1209E3F1" w:rsidR="00065161" w:rsidRPr="006E1D98" w:rsidRDefault="00385252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85252">
              <w:rPr>
                <w:rFonts w:ascii="Times New Roman" w:hAnsi="Times New Roman"/>
                <w:b/>
                <w:bCs/>
              </w:rPr>
              <w:t>13</w:t>
            </w:r>
            <w:r w:rsidR="00065161" w:rsidRPr="00385252">
              <w:rPr>
                <w:rFonts w:ascii="Times New Roman" w:hAnsi="Times New Roman"/>
                <w:b/>
                <w:bCs/>
              </w:rPr>
              <w:t>/2</w:t>
            </w:r>
          </w:p>
        </w:tc>
        <w:tc>
          <w:tcPr>
            <w:tcW w:w="757" w:type="pct"/>
          </w:tcPr>
          <w:p w14:paraId="34DABBC8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2FDA6114" w14:textId="77777777" w:rsidTr="00946E52">
        <w:tc>
          <w:tcPr>
            <w:tcW w:w="745" w:type="pct"/>
            <w:vMerge w:val="restart"/>
          </w:tcPr>
          <w:p w14:paraId="56C569E0" w14:textId="77777777" w:rsidR="00065161" w:rsidRPr="008A6A7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A6A78">
              <w:rPr>
                <w:rFonts w:ascii="Times New Roman" w:hAnsi="Times New Roman"/>
                <w:b/>
                <w:bCs/>
              </w:rPr>
              <w:t>Тема 2.1.</w:t>
            </w:r>
          </w:p>
          <w:p w14:paraId="6E7B99A7" w14:textId="77777777" w:rsidR="00065161" w:rsidRPr="008A6A7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A6A78">
              <w:rPr>
                <w:rFonts w:ascii="Times New Roman" w:hAnsi="Times New Roman"/>
                <w:b/>
                <w:bCs/>
              </w:rPr>
              <w:t>Методы решения комбинаторных задач как средство обработки и интерпретации</w:t>
            </w:r>
          </w:p>
          <w:p w14:paraId="16C28F5C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A6A78">
              <w:rPr>
                <w:rFonts w:ascii="Times New Roman" w:hAnsi="Times New Roman"/>
                <w:b/>
                <w:bCs/>
              </w:rPr>
              <w:t>информации.</w:t>
            </w:r>
          </w:p>
        </w:tc>
        <w:tc>
          <w:tcPr>
            <w:tcW w:w="2884" w:type="pct"/>
          </w:tcPr>
          <w:p w14:paraId="41028148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14" w:type="pct"/>
          </w:tcPr>
          <w:p w14:paraId="18267E3A" w14:textId="609A8A8D" w:rsidR="00065161" w:rsidRPr="006E1D98" w:rsidRDefault="00385252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</w:t>
            </w:r>
            <w:r w:rsidR="00065161" w:rsidRPr="006E1D98">
              <w:rPr>
                <w:rFonts w:ascii="Times New Roman" w:hAnsi="Times New Roman"/>
                <w:b/>
                <w:bCs/>
              </w:rPr>
              <w:t>/1</w:t>
            </w:r>
          </w:p>
        </w:tc>
        <w:tc>
          <w:tcPr>
            <w:tcW w:w="757" w:type="pct"/>
            <w:vMerge w:val="restart"/>
          </w:tcPr>
          <w:p w14:paraId="17C52D19" w14:textId="77777777" w:rsidR="00065161" w:rsidRPr="00D43202" w:rsidRDefault="00065161" w:rsidP="00946E5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202">
              <w:rPr>
                <w:rFonts w:ascii="Times New Roman" w:hAnsi="Times New Roman"/>
                <w:sz w:val="24"/>
                <w:szCs w:val="24"/>
              </w:rPr>
              <w:t xml:space="preserve">ОК 01, ОК 02, </w:t>
            </w:r>
          </w:p>
          <w:p w14:paraId="025FCA23" w14:textId="77777777" w:rsidR="00065161" w:rsidRPr="006E1D98" w:rsidRDefault="00065161" w:rsidP="00946E5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D43202">
              <w:rPr>
                <w:rFonts w:ascii="Times New Roman" w:hAnsi="Times New Roman"/>
                <w:sz w:val="24"/>
                <w:szCs w:val="24"/>
              </w:rPr>
              <w:t>ПК 1.1, ПК 1.4, ПК 1.7</w:t>
            </w:r>
          </w:p>
        </w:tc>
      </w:tr>
      <w:tr w:rsidR="00065161" w:rsidRPr="006E1D98" w14:paraId="43D9E465" w14:textId="77777777" w:rsidTr="00946E52">
        <w:tc>
          <w:tcPr>
            <w:tcW w:w="745" w:type="pct"/>
            <w:vMerge/>
          </w:tcPr>
          <w:p w14:paraId="67CB173B" w14:textId="77777777" w:rsidR="00065161" w:rsidRPr="006E1D98" w:rsidRDefault="00065161" w:rsidP="00946E52">
            <w:pPr>
              <w:spacing w:after="0" w:line="240" w:lineRule="auto"/>
              <w:jc w:val="center"/>
              <w:outlineLvl w:val="8"/>
              <w:rPr>
                <w:rFonts w:ascii="Times New Roman" w:hAnsi="Times New Roman"/>
                <w:bCs/>
              </w:rPr>
            </w:pPr>
          </w:p>
        </w:tc>
        <w:tc>
          <w:tcPr>
            <w:tcW w:w="2884" w:type="pct"/>
          </w:tcPr>
          <w:p w14:paraId="7547108A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A6A78">
              <w:rPr>
                <w:rFonts w:ascii="Times New Roman" w:hAnsi="Times New Roman"/>
                <w:bCs/>
              </w:rPr>
              <w:t xml:space="preserve">Понятие комбинаторной задачи. Основные формулы комбинаторики. </w:t>
            </w:r>
          </w:p>
        </w:tc>
        <w:tc>
          <w:tcPr>
            <w:tcW w:w="614" w:type="pct"/>
          </w:tcPr>
          <w:p w14:paraId="425283BB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57" w:type="pct"/>
            <w:vMerge/>
          </w:tcPr>
          <w:p w14:paraId="729471AD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557025D1" w14:textId="77777777" w:rsidTr="00946E52">
        <w:tc>
          <w:tcPr>
            <w:tcW w:w="745" w:type="pct"/>
            <w:vMerge/>
          </w:tcPr>
          <w:p w14:paraId="191BDBEC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884" w:type="pct"/>
          </w:tcPr>
          <w:p w14:paraId="5CD0AF6B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14" w:type="pct"/>
          </w:tcPr>
          <w:p w14:paraId="4CE68F09" w14:textId="459E15B2" w:rsidR="00065161" w:rsidRPr="006E1D98" w:rsidRDefault="00385252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757" w:type="pct"/>
            <w:vMerge/>
          </w:tcPr>
          <w:p w14:paraId="440A2D14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62DD4F58" w14:textId="77777777" w:rsidTr="00946E52">
        <w:tc>
          <w:tcPr>
            <w:tcW w:w="745" w:type="pct"/>
            <w:vMerge/>
          </w:tcPr>
          <w:p w14:paraId="4A679CB1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884" w:type="pct"/>
          </w:tcPr>
          <w:p w14:paraId="03F2FD02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Практическая работа 1</w:t>
            </w:r>
            <w:r>
              <w:rPr>
                <w:rFonts w:ascii="Times New Roman" w:hAnsi="Times New Roman"/>
                <w:b/>
                <w:bCs/>
              </w:rPr>
              <w:t>1</w:t>
            </w:r>
            <w:r w:rsidRPr="006E1D98">
              <w:rPr>
                <w:rFonts w:ascii="Times New Roman" w:hAnsi="Times New Roman"/>
                <w:b/>
                <w:bCs/>
              </w:rPr>
              <w:t xml:space="preserve">. </w:t>
            </w:r>
            <w:r w:rsidRPr="008A6A78">
              <w:rPr>
                <w:rFonts w:ascii="Times New Roman" w:hAnsi="Times New Roman"/>
                <w:bCs/>
              </w:rPr>
              <w:t>Решение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A6A78">
              <w:rPr>
                <w:rFonts w:ascii="Times New Roman" w:hAnsi="Times New Roman"/>
                <w:bCs/>
              </w:rPr>
              <w:t>комбинаторных задач, соответствующих специфике профессиональной деятельности.</w:t>
            </w:r>
          </w:p>
        </w:tc>
        <w:tc>
          <w:tcPr>
            <w:tcW w:w="614" w:type="pct"/>
          </w:tcPr>
          <w:p w14:paraId="1BE0ECE0" w14:textId="149A3354" w:rsidR="00065161" w:rsidRPr="006E1D98" w:rsidRDefault="00385252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757" w:type="pct"/>
            <w:vMerge/>
          </w:tcPr>
          <w:p w14:paraId="1EEC1B3A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441D4A39" w14:textId="77777777" w:rsidTr="00946E52">
        <w:tc>
          <w:tcPr>
            <w:tcW w:w="745" w:type="pct"/>
            <w:vMerge w:val="restart"/>
          </w:tcPr>
          <w:p w14:paraId="5F39C38D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A6A78">
              <w:rPr>
                <w:rFonts w:ascii="Times New Roman" w:hAnsi="Times New Roman"/>
                <w:b/>
                <w:bCs/>
              </w:rPr>
              <w:t>Тема 2.2.</w:t>
            </w:r>
            <w:r>
              <w:t xml:space="preserve"> </w:t>
            </w:r>
            <w:r w:rsidRPr="008A6A78">
              <w:rPr>
                <w:rFonts w:ascii="Times New Roman" w:hAnsi="Times New Roman"/>
                <w:b/>
                <w:bCs/>
              </w:rPr>
              <w:t>Элементы математической статистики. Статистическое распределение выборки</w:t>
            </w:r>
          </w:p>
        </w:tc>
        <w:tc>
          <w:tcPr>
            <w:tcW w:w="2884" w:type="pct"/>
          </w:tcPr>
          <w:p w14:paraId="460FD73B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Содержание</w:t>
            </w:r>
          </w:p>
        </w:tc>
        <w:tc>
          <w:tcPr>
            <w:tcW w:w="614" w:type="pct"/>
          </w:tcPr>
          <w:p w14:paraId="68C0D88F" w14:textId="77B82530" w:rsidR="00065161" w:rsidRPr="006E1D98" w:rsidRDefault="00385252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  <w:r w:rsidR="00065161" w:rsidRPr="006E1D98">
              <w:rPr>
                <w:rFonts w:ascii="Times New Roman" w:hAnsi="Times New Roman"/>
                <w:b/>
                <w:bCs/>
              </w:rPr>
              <w:t>/1</w:t>
            </w:r>
          </w:p>
        </w:tc>
        <w:tc>
          <w:tcPr>
            <w:tcW w:w="757" w:type="pct"/>
            <w:vMerge w:val="restart"/>
          </w:tcPr>
          <w:p w14:paraId="4940D5E4" w14:textId="77777777" w:rsidR="00065161" w:rsidRPr="00D43202" w:rsidRDefault="00065161" w:rsidP="00946E5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202">
              <w:rPr>
                <w:rFonts w:ascii="Times New Roman" w:hAnsi="Times New Roman"/>
                <w:sz w:val="24"/>
                <w:szCs w:val="24"/>
              </w:rPr>
              <w:t xml:space="preserve">ОК 01, ОК 02, </w:t>
            </w:r>
          </w:p>
          <w:p w14:paraId="575A73E7" w14:textId="77777777" w:rsidR="00065161" w:rsidRPr="006E1D98" w:rsidRDefault="00065161" w:rsidP="00946E5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D43202">
              <w:rPr>
                <w:rFonts w:ascii="Times New Roman" w:hAnsi="Times New Roman"/>
                <w:sz w:val="24"/>
                <w:szCs w:val="24"/>
              </w:rPr>
              <w:t>ПК 1.1, ПК 1.4, ПК 1.7</w:t>
            </w:r>
          </w:p>
        </w:tc>
      </w:tr>
      <w:tr w:rsidR="00065161" w:rsidRPr="006E1D98" w14:paraId="46230AB7" w14:textId="77777777" w:rsidTr="00946E52">
        <w:tc>
          <w:tcPr>
            <w:tcW w:w="745" w:type="pct"/>
            <w:vMerge/>
          </w:tcPr>
          <w:p w14:paraId="32B5365D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884" w:type="pct"/>
          </w:tcPr>
          <w:p w14:paraId="6CF35677" w14:textId="77777777" w:rsidR="00065161" w:rsidRPr="008A6A7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8A6A78">
              <w:rPr>
                <w:rFonts w:ascii="Times New Roman" w:hAnsi="Times New Roman"/>
                <w:bCs/>
              </w:rPr>
              <w:t>Понятия: случайная величина, значение случайной величины, интервальный ряд,</w:t>
            </w:r>
          </w:p>
          <w:p w14:paraId="4E48F469" w14:textId="77777777" w:rsidR="00065161" w:rsidRPr="008A6A7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8A6A78">
              <w:rPr>
                <w:rFonts w:ascii="Times New Roman" w:hAnsi="Times New Roman"/>
                <w:bCs/>
              </w:rPr>
              <w:t>безынтервальный</w:t>
            </w:r>
            <w:proofErr w:type="spellEnd"/>
            <w:r w:rsidRPr="008A6A78">
              <w:rPr>
                <w:rFonts w:ascii="Times New Roman" w:hAnsi="Times New Roman"/>
                <w:bCs/>
              </w:rPr>
              <w:t xml:space="preserve"> ряд, объем выборки, выборочная средняя, полигон частот, </w:t>
            </w:r>
            <w:r>
              <w:rPr>
                <w:rFonts w:ascii="Times New Roman" w:hAnsi="Times New Roman"/>
                <w:bCs/>
              </w:rPr>
              <w:t>ма</w:t>
            </w:r>
            <w:r w:rsidRPr="008A6A78">
              <w:rPr>
                <w:rFonts w:ascii="Times New Roman" w:hAnsi="Times New Roman"/>
                <w:bCs/>
              </w:rPr>
              <w:t>тематическое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A6A78">
              <w:rPr>
                <w:rFonts w:ascii="Times New Roman" w:hAnsi="Times New Roman"/>
                <w:bCs/>
              </w:rPr>
              <w:t>ожидание, дисперсия, среднее квадратическое отклонение. Первичная обработка опытных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A6A78">
              <w:rPr>
                <w:rFonts w:ascii="Times New Roman" w:hAnsi="Times New Roman"/>
                <w:bCs/>
              </w:rPr>
              <w:t>данных при изучении случайной величины. Гистограмма как способ представления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8A6A78">
              <w:rPr>
                <w:rFonts w:ascii="Times New Roman" w:hAnsi="Times New Roman"/>
                <w:bCs/>
              </w:rPr>
              <w:t>информации. Методы статистической обра</w:t>
            </w:r>
            <w:r>
              <w:rPr>
                <w:rFonts w:ascii="Times New Roman" w:hAnsi="Times New Roman"/>
                <w:bCs/>
              </w:rPr>
              <w:t>ботки исследовательских данных.</w:t>
            </w:r>
          </w:p>
        </w:tc>
        <w:tc>
          <w:tcPr>
            <w:tcW w:w="614" w:type="pct"/>
          </w:tcPr>
          <w:p w14:paraId="5FD5509C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757" w:type="pct"/>
            <w:vMerge/>
          </w:tcPr>
          <w:p w14:paraId="1582632A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69D0B1ED" w14:textId="77777777" w:rsidTr="00946E52">
        <w:tc>
          <w:tcPr>
            <w:tcW w:w="745" w:type="pct"/>
            <w:vMerge/>
          </w:tcPr>
          <w:p w14:paraId="495EDAC2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84" w:type="pct"/>
          </w:tcPr>
          <w:p w14:paraId="56FB1ADE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 том числе практических занятий и лабораторных работ</w:t>
            </w:r>
          </w:p>
        </w:tc>
        <w:tc>
          <w:tcPr>
            <w:tcW w:w="614" w:type="pct"/>
          </w:tcPr>
          <w:p w14:paraId="7A42A10B" w14:textId="3FE51060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757" w:type="pct"/>
            <w:vMerge/>
          </w:tcPr>
          <w:p w14:paraId="69292080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446B2592" w14:textId="77777777" w:rsidTr="00946E52">
        <w:tc>
          <w:tcPr>
            <w:tcW w:w="745" w:type="pct"/>
            <w:vMerge/>
          </w:tcPr>
          <w:p w14:paraId="0646D2BA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84" w:type="pct"/>
          </w:tcPr>
          <w:p w14:paraId="660EE62F" w14:textId="79D7F4BB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Практическая работа 1</w:t>
            </w:r>
            <w:r>
              <w:rPr>
                <w:rFonts w:ascii="Times New Roman" w:hAnsi="Times New Roman"/>
                <w:b/>
                <w:bCs/>
              </w:rPr>
              <w:t>2</w:t>
            </w:r>
            <w:r w:rsidRPr="006E1D98">
              <w:rPr>
                <w:rFonts w:ascii="Times New Roman" w:hAnsi="Times New Roman"/>
                <w:b/>
                <w:bCs/>
              </w:rPr>
              <w:t xml:space="preserve">. </w:t>
            </w:r>
            <w:r w:rsidRPr="006E1D98">
              <w:rPr>
                <w:rFonts w:ascii="Times New Roman" w:hAnsi="Times New Roman"/>
              </w:rPr>
              <w:t>Задачи математической статистики. Генеральная и выборочные совокупности. Статистическое распределение выборки. Полигон и гистограмма.</w:t>
            </w:r>
          </w:p>
        </w:tc>
        <w:tc>
          <w:tcPr>
            <w:tcW w:w="614" w:type="pct"/>
          </w:tcPr>
          <w:p w14:paraId="64A19740" w14:textId="646ED223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757" w:type="pct"/>
            <w:vMerge/>
          </w:tcPr>
          <w:p w14:paraId="26346DF5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06D76C03" w14:textId="77777777" w:rsidTr="00946E52">
        <w:tc>
          <w:tcPr>
            <w:tcW w:w="3629" w:type="pct"/>
            <w:gridSpan w:val="2"/>
          </w:tcPr>
          <w:p w14:paraId="5D8D3C83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6E1D98">
              <w:rPr>
                <w:rFonts w:ascii="Times New Roman" w:hAnsi="Times New Roman"/>
                <w:b/>
                <w:bCs/>
              </w:rPr>
              <w:t>Промежуточная аттестация</w:t>
            </w:r>
          </w:p>
        </w:tc>
        <w:tc>
          <w:tcPr>
            <w:tcW w:w="614" w:type="pct"/>
          </w:tcPr>
          <w:p w14:paraId="0E574BB4" w14:textId="545998C0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зачет</w:t>
            </w:r>
          </w:p>
        </w:tc>
        <w:tc>
          <w:tcPr>
            <w:tcW w:w="757" w:type="pct"/>
          </w:tcPr>
          <w:p w14:paraId="45FFF143" w14:textId="77777777" w:rsidR="00065161" w:rsidRPr="006E1D98" w:rsidRDefault="00065161" w:rsidP="00946E5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065161" w:rsidRPr="006E1D98" w14:paraId="28272ACB" w14:textId="77777777" w:rsidTr="00946E52">
        <w:tc>
          <w:tcPr>
            <w:tcW w:w="3629" w:type="pct"/>
            <w:gridSpan w:val="2"/>
          </w:tcPr>
          <w:p w14:paraId="11576C4F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</w:rPr>
            </w:pPr>
            <w:r w:rsidRPr="006E1D98">
              <w:rPr>
                <w:rFonts w:ascii="Times New Roman" w:hAnsi="Times New Roman"/>
                <w:b/>
                <w:bCs/>
              </w:rPr>
              <w:t>Всего</w:t>
            </w:r>
          </w:p>
        </w:tc>
        <w:tc>
          <w:tcPr>
            <w:tcW w:w="614" w:type="pct"/>
          </w:tcPr>
          <w:p w14:paraId="61E2D589" w14:textId="2E3E7E2C" w:rsidR="00065161" w:rsidRPr="006E1D98" w:rsidRDefault="00385252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</w:t>
            </w:r>
          </w:p>
        </w:tc>
        <w:tc>
          <w:tcPr>
            <w:tcW w:w="757" w:type="pct"/>
          </w:tcPr>
          <w:p w14:paraId="5626C382" w14:textId="77777777" w:rsidR="00065161" w:rsidRPr="006E1D98" w:rsidRDefault="00065161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</w:tbl>
    <w:p w14:paraId="01A17C0D" w14:textId="77777777" w:rsidR="00065161" w:rsidRPr="006E1D98" w:rsidRDefault="00065161" w:rsidP="00065161">
      <w:pPr>
        <w:spacing w:before="120" w:after="120" w:line="240" w:lineRule="auto"/>
        <w:ind w:left="709"/>
        <w:rPr>
          <w:rFonts w:ascii="Times New Roman" w:hAnsi="Times New Roman"/>
          <w:i/>
          <w:sz w:val="24"/>
          <w:szCs w:val="24"/>
        </w:rPr>
      </w:pPr>
    </w:p>
    <w:p w14:paraId="2B20AB15" w14:textId="77777777" w:rsidR="00065161" w:rsidRPr="006E1D98" w:rsidRDefault="00065161" w:rsidP="00065161">
      <w:pPr>
        <w:ind w:firstLine="709"/>
        <w:rPr>
          <w:rFonts w:ascii="Times New Roman" w:hAnsi="Times New Roman"/>
          <w:i/>
        </w:rPr>
        <w:sectPr w:rsidR="00065161" w:rsidRPr="006E1D98" w:rsidSect="00733AEF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F500C7D" w14:textId="77777777" w:rsidR="00065161" w:rsidRPr="006E1D98" w:rsidRDefault="00065161" w:rsidP="00065161">
      <w:pPr>
        <w:jc w:val="center"/>
        <w:rPr>
          <w:rFonts w:ascii="Times New Roman" w:hAnsi="Times New Roman"/>
          <w:b/>
          <w:bCs/>
        </w:rPr>
      </w:pPr>
      <w:r w:rsidRPr="006E1D98"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14:paraId="5CFBDDCE" w14:textId="77777777" w:rsidR="00065161" w:rsidRPr="006E1D98" w:rsidRDefault="00065161" w:rsidP="00065161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1D98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4579077B" w14:textId="77777777" w:rsidR="00065161" w:rsidRPr="006E1D98" w:rsidRDefault="00065161" w:rsidP="00065161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6E1D98">
        <w:rPr>
          <w:rFonts w:ascii="Times New Roman" w:hAnsi="Times New Roman"/>
          <w:bCs/>
          <w:sz w:val="24"/>
          <w:szCs w:val="24"/>
        </w:rPr>
        <w:t>Кабинет</w:t>
      </w:r>
      <w:r w:rsidRPr="006E1D98">
        <w:rPr>
          <w:rFonts w:ascii="Times New Roman" w:hAnsi="Times New Roman"/>
          <w:bCs/>
          <w:i/>
          <w:sz w:val="24"/>
          <w:szCs w:val="24"/>
        </w:rPr>
        <w:t xml:space="preserve"> «</w:t>
      </w:r>
      <w:r w:rsidRPr="006E1D98">
        <w:rPr>
          <w:rFonts w:ascii="Times New Roman" w:hAnsi="Times New Roman"/>
          <w:bCs/>
          <w:sz w:val="24"/>
          <w:szCs w:val="24"/>
        </w:rPr>
        <w:t xml:space="preserve">Математики с методикой преподавания», </w:t>
      </w:r>
      <w:r w:rsidRPr="006E1D98">
        <w:rPr>
          <w:rFonts w:ascii="Times New Roman" w:hAnsi="Times New Roman"/>
          <w:sz w:val="24"/>
          <w:szCs w:val="24"/>
          <w:lang w:eastAsia="en-US"/>
        </w:rPr>
        <w:t xml:space="preserve">оснащенный 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в соответствии с п. 6.1.2.1 примерной образовательной </w:t>
      </w:r>
      <w:r w:rsidRPr="006E1D98">
        <w:rPr>
          <w:rFonts w:ascii="Times New Roman" w:hAnsi="Times New Roman"/>
          <w:bCs/>
          <w:sz w:val="24"/>
          <w:szCs w:val="24"/>
          <w:lang w:eastAsia="en-US"/>
        </w:rPr>
        <w:t>программы по специальности.</w:t>
      </w:r>
    </w:p>
    <w:p w14:paraId="4F20E189" w14:textId="77777777" w:rsidR="00065161" w:rsidRPr="006E1D98" w:rsidRDefault="00065161" w:rsidP="00065161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14:paraId="3B79152B" w14:textId="77777777" w:rsidR="00065161" w:rsidRPr="006E1D98" w:rsidRDefault="00065161" w:rsidP="00065161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1D98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2F2DE8A4" w14:textId="77777777" w:rsidR="00065161" w:rsidRPr="006E1D98" w:rsidRDefault="00065161" w:rsidP="00065161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1D98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6E1D98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6E1D98"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0F42A323" w14:textId="77777777" w:rsidR="00065161" w:rsidRPr="006E1D98" w:rsidRDefault="00065161" w:rsidP="00065161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A793B1A" w14:textId="77777777" w:rsidR="00065161" w:rsidRPr="006E1D98" w:rsidRDefault="00065161" w:rsidP="00065161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3.2.1. Основные печатные и электронные издания</w:t>
      </w:r>
    </w:p>
    <w:p w14:paraId="67DD0F90" w14:textId="77777777" w:rsidR="00065161" w:rsidRPr="00FD42D1" w:rsidRDefault="00065161" w:rsidP="00065161">
      <w:pPr>
        <w:suppressAutoHyphens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D42D1">
        <w:rPr>
          <w:rFonts w:ascii="Times New Roman" w:hAnsi="Times New Roman"/>
          <w:bCs/>
          <w:sz w:val="24"/>
          <w:szCs w:val="24"/>
        </w:rPr>
        <w:t>1.</w:t>
      </w:r>
      <w:r w:rsidRPr="00FD42D1">
        <w:rPr>
          <w:rFonts w:ascii="Times New Roman" w:hAnsi="Times New Roman"/>
          <w:color w:val="000000"/>
          <w:shd w:val="clear" w:color="auto" w:fill="FFFFFF"/>
        </w:rPr>
        <w:t xml:space="preserve"> </w:t>
      </w:r>
      <w:r w:rsidRPr="00FD42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Математика для педагогических </w:t>
      </w:r>
      <w:proofErr w:type="gramStart"/>
      <w:r w:rsidRPr="00FD42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специальностей :</w:t>
      </w:r>
      <w:proofErr w:type="gramEnd"/>
      <w:r w:rsidRPr="00FD42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Н. Л. Стефанова, В. И. </w:t>
      </w:r>
      <w:proofErr w:type="spellStart"/>
      <w:r w:rsidRPr="00FD42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Снегурова</w:t>
      </w:r>
      <w:proofErr w:type="spellEnd"/>
      <w:r w:rsidRPr="00FD42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Н. В. </w:t>
      </w:r>
      <w:proofErr w:type="spellStart"/>
      <w:r w:rsidRPr="00FD42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Кочуренко</w:t>
      </w:r>
      <w:proofErr w:type="spellEnd"/>
      <w:r w:rsidRPr="00FD42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О. В. Харитонова ; под общей редакцией Н. Л. </w:t>
      </w:r>
      <w:proofErr w:type="spellStart"/>
      <w:r w:rsidRPr="00FD42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Стефановой</w:t>
      </w:r>
      <w:proofErr w:type="spellEnd"/>
      <w:r w:rsidRPr="00FD42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— </w:t>
      </w:r>
      <w:proofErr w:type="gramStart"/>
      <w:r w:rsidRPr="00FD42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Pr="00FD42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FD42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FD42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2022. — 218 с. — (Профессиональное образование). — ISBN 978-5-534-05028-8. — </w:t>
      </w:r>
      <w:proofErr w:type="gramStart"/>
      <w:r w:rsidRPr="00FD42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Pr="00FD42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FD42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FD42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 https://urait.ru/bcode/490885 (дата обращения: 08.07.2022).</w:t>
      </w:r>
    </w:p>
    <w:p w14:paraId="26AAED38" w14:textId="77777777" w:rsidR="00065161" w:rsidRPr="00FD42D1" w:rsidRDefault="00065161" w:rsidP="00065161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D42D1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FD42D1">
        <w:rPr>
          <w:rFonts w:ascii="Times New Roman" w:hAnsi="Times New Roman"/>
          <w:sz w:val="24"/>
          <w:szCs w:val="24"/>
        </w:rPr>
        <w:t>Стойлова</w:t>
      </w:r>
      <w:proofErr w:type="spellEnd"/>
      <w:r w:rsidRPr="00FD42D1">
        <w:rPr>
          <w:rFonts w:ascii="Times New Roman" w:hAnsi="Times New Roman"/>
          <w:sz w:val="24"/>
          <w:szCs w:val="24"/>
        </w:rPr>
        <w:t xml:space="preserve"> Л. П. Теоретические основы начального курса </w:t>
      </w:r>
      <w:proofErr w:type="gramStart"/>
      <w:r w:rsidRPr="00FD42D1">
        <w:rPr>
          <w:rFonts w:ascii="Times New Roman" w:hAnsi="Times New Roman"/>
          <w:sz w:val="24"/>
          <w:szCs w:val="24"/>
        </w:rPr>
        <w:t>математики :</w:t>
      </w:r>
      <w:proofErr w:type="gramEnd"/>
      <w:r w:rsidRPr="00FD42D1">
        <w:rPr>
          <w:rFonts w:ascii="Times New Roman" w:hAnsi="Times New Roman"/>
          <w:sz w:val="24"/>
          <w:szCs w:val="24"/>
        </w:rPr>
        <w:t xml:space="preserve"> электронный учебно-методический комплекс / Л. П. </w:t>
      </w:r>
      <w:proofErr w:type="spellStart"/>
      <w:r w:rsidRPr="00FD42D1">
        <w:rPr>
          <w:rFonts w:ascii="Times New Roman" w:hAnsi="Times New Roman"/>
          <w:sz w:val="24"/>
          <w:szCs w:val="24"/>
        </w:rPr>
        <w:t>Стойлова</w:t>
      </w:r>
      <w:proofErr w:type="spellEnd"/>
      <w:r w:rsidRPr="00FD42D1">
        <w:rPr>
          <w:rFonts w:ascii="Times New Roman" w:hAnsi="Times New Roman"/>
          <w:sz w:val="24"/>
          <w:szCs w:val="24"/>
        </w:rPr>
        <w:t xml:space="preserve">. – </w:t>
      </w:r>
      <w:proofErr w:type="gramStart"/>
      <w:r w:rsidRPr="00FD42D1">
        <w:rPr>
          <w:rFonts w:ascii="Times New Roman" w:hAnsi="Times New Roman"/>
          <w:sz w:val="24"/>
          <w:szCs w:val="24"/>
        </w:rPr>
        <w:t>М. :</w:t>
      </w:r>
      <w:proofErr w:type="gramEnd"/>
      <w:r w:rsidRPr="00FD42D1">
        <w:rPr>
          <w:rFonts w:ascii="Times New Roman" w:hAnsi="Times New Roman"/>
          <w:sz w:val="24"/>
          <w:szCs w:val="24"/>
        </w:rPr>
        <w:t xml:space="preserve"> Издательский центр «Академия», 2021. – </w:t>
      </w:r>
      <w:proofErr w:type="gramStart"/>
      <w:r w:rsidRPr="00FD42D1">
        <w:rPr>
          <w:rFonts w:ascii="Times New Roman" w:hAnsi="Times New Roman"/>
          <w:sz w:val="24"/>
          <w:szCs w:val="24"/>
        </w:rPr>
        <w:t>Текст :</w:t>
      </w:r>
      <w:proofErr w:type="gramEnd"/>
      <w:r w:rsidRPr="00FD42D1">
        <w:rPr>
          <w:rFonts w:ascii="Times New Roman" w:hAnsi="Times New Roman"/>
          <w:sz w:val="24"/>
          <w:szCs w:val="24"/>
        </w:rPr>
        <w:t xml:space="preserve"> электронный // Электронная библиотека издательского центра «Академия» : [сайт]. – URL: https://academia-moscow.ru/catalogue/4831/540088/ (дата обращения: 24.03.2023). – Режим доступа: платный.</w:t>
      </w:r>
    </w:p>
    <w:p w14:paraId="065B3206" w14:textId="77777777" w:rsidR="00065161" w:rsidRPr="006E1D98" w:rsidRDefault="00065161" w:rsidP="0006516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42D1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FD42D1">
        <w:rPr>
          <w:rFonts w:ascii="Times New Roman" w:hAnsi="Times New Roman"/>
          <w:sz w:val="24"/>
          <w:szCs w:val="24"/>
        </w:rPr>
        <w:t>Фрейлах</w:t>
      </w:r>
      <w:proofErr w:type="spellEnd"/>
      <w:r w:rsidRPr="00FD42D1">
        <w:rPr>
          <w:rFonts w:ascii="Times New Roman" w:hAnsi="Times New Roman"/>
          <w:sz w:val="24"/>
          <w:szCs w:val="24"/>
        </w:rPr>
        <w:t xml:space="preserve">, Н. И. Математика для </w:t>
      </w:r>
      <w:proofErr w:type="gramStart"/>
      <w:r w:rsidRPr="00FD42D1">
        <w:rPr>
          <w:rFonts w:ascii="Times New Roman" w:hAnsi="Times New Roman"/>
          <w:sz w:val="24"/>
          <w:szCs w:val="24"/>
        </w:rPr>
        <w:t>воспитателей :</w:t>
      </w:r>
      <w:proofErr w:type="gramEnd"/>
      <w:r w:rsidRPr="00FD42D1">
        <w:rPr>
          <w:rFonts w:ascii="Times New Roman" w:hAnsi="Times New Roman"/>
          <w:sz w:val="24"/>
          <w:szCs w:val="24"/>
        </w:rPr>
        <w:t xml:space="preserve"> учебник / Н.И. </w:t>
      </w:r>
      <w:proofErr w:type="spellStart"/>
      <w:r w:rsidRPr="00FD42D1">
        <w:rPr>
          <w:rFonts w:ascii="Times New Roman" w:hAnsi="Times New Roman"/>
          <w:sz w:val="24"/>
          <w:szCs w:val="24"/>
        </w:rPr>
        <w:t>Фрейлах</w:t>
      </w:r>
      <w:proofErr w:type="spellEnd"/>
      <w:r w:rsidRPr="00FD42D1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Pr="00FD42D1">
        <w:rPr>
          <w:rFonts w:ascii="Times New Roman" w:hAnsi="Times New Roman"/>
          <w:sz w:val="24"/>
          <w:szCs w:val="24"/>
        </w:rPr>
        <w:t>перераб</w:t>
      </w:r>
      <w:proofErr w:type="spellEnd"/>
      <w:r w:rsidRPr="00FD42D1">
        <w:rPr>
          <w:rFonts w:ascii="Times New Roman" w:hAnsi="Times New Roman"/>
          <w:sz w:val="24"/>
          <w:szCs w:val="24"/>
        </w:rPr>
        <w:t xml:space="preserve">. и доп. — </w:t>
      </w:r>
      <w:proofErr w:type="gramStart"/>
      <w:r w:rsidRPr="00FD42D1">
        <w:rPr>
          <w:rFonts w:ascii="Times New Roman" w:hAnsi="Times New Roman"/>
          <w:sz w:val="24"/>
          <w:szCs w:val="24"/>
        </w:rPr>
        <w:t>Москва :</w:t>
      </w:r>
      <w:proofErr w:type="gramEnd"/>
      <w:r w:rsidRPr="00FD42D1">
        <w:rPr>
          <w:rFonts w:ascii="Times New Roman" w:hAnsi="Times New Roman"/>
          <w:sz w:val="24"/>
          <w:szCs w:val="24"/>
        </w:rPr>
        <w:t xml:space="preserve"> ФОРУМ : ИНФРА-М, 2021. — 136 с. — (Среднее профессиональное образование). - ISBN 978-5-8199-0767-2. - </w:t>
      </w:r>
      <w:proofErr w:type="gramStart"/>
      <w:r w:rsidRPr="00FD42D1">
        <w:rPr>
          <w:rFonts w:ascii="Times New Roman" w:hAnsi="Times New Roman"/>
          <w:sz w:val="24"/>
          <w:szCs w:val="24"/>
        </w:rPr>
        <w:t>Текст :</w:t>
      </w:r>
      <w:proofErr w:type="gramEnd"/>
      <w:r w:rsidRPr="00FD42D1">
        <w:rPr>
          <w:rFonts w:ascii="Times New Roman" w:hAnsi="Times New Roman"/>
          <w:sz w:val="24"/>
          <w:szCs w:val="24"/>
        </w:rPr>
        <w:t xml:space="preserve"> электронный. - URL: https://znanium.com/catalog/product/1232306 (дата обращения</w:t>
      </w:r>
      <w:r w:rsidRPr="006E1D98">
        <w:rPr>
          <w:rFonts w:ascii="Times New Roman" w:hAnsi="Times New Roman"/>
          <w:sz w:val="24"/>
          <w:szCs w:val="24"/>
        </w:rPr>
        <w:t>: 08.07.2022). – Режим доступа: по подписке.</w:t>
      </w:r>
    </w:p>
    <w:p w14:paraId="739AB7E4" w14:textId="77777777" w:rsidR="00065161" w:rsidRPr="006E1D98" w:rsidRDefault="00065161" w:rsidP="00065161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14:paraId="627CEDA2" w14:textId="77777777" w:rsidR="00385252" w:rsidRDefault="00385252" w:rsidP="0006516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10D97F3" w14:textId="77777777" w:rsidR="00385252" w:rsidRDefault="00385252" w:rsidP="0006516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0E51731" w14:textId="77777777" w:rsidR="00385252" w:rsidRDefault="00385252" w:rsidP="0006516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F958183" w14:textId="77777777" w:rsidR="00385252" w:rsidRDefault="00385252" w:rsidP="0006516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F367A66" w14:textId="77777777" w:rsidR="00385252" w:rsidRDefault="00385252" w:rsidP="0006516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03D1304" w14:textId="77777777" w:rsidR="00385252" w:rsidRDefault="00385252" w:rsidP="0006516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845F916" w14:textId="77777777" w:rsidR="00385252" w:rsidRDefault="00385252" w:rsidP="0006516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6DD1191" w14:textId="77777777" w:rsidR="00385252" w:rsidRDefault="00385252" w:rsidP="0006516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DE217FD" w14:textId="77777777" w:rsidR="00385252" w:rsidRDefault="00385252" w:rsidP="0006516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4164EF0" w14:textId="77777777" w:rsidR="00385252" w:rsidRDefault="00385252" w:rsidP="0006516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CC6083C" w14:textId="77777777" w:rsidR="00385252" w:rsidRDefault="00385252" w:rsidP="0006516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6CF5A71" w14:textId="77777777" w:rsidR="00385252" w:rsidRDefault="00385252" w:rsidP="0006516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63ADFA1" w14:textId="77777777" w:rsidR="00385252" w:rsidRDefault="00385252" w:rsidP="0006516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E69A93D" w14:textId="77777777" w:rsidR="00385252" w:rsidRDefault="00385252" w:rsidP="0006516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18D8A03" w14:textId="5BA1EF64" w:rsidR="00065161" w:rsidRPr="006E1D98" w:rsidRDefault="00065161" w:rsidP="0006516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14:paraId="7DF44304" w14:textId="77777777" w:rsidR="00065161" w:rsidRPr="006E1D98" w:rsidRDefault="00065161" w:rsidP="00065161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8"/>
        <w:gridCol w:w="3326"/>
        <w:gridCol w:w="2685"/>
      </w:tblGrid>
      <w:tr w:rsidR="00065161" w:rsidRPr="006E1D98" w14:paraId="4617A2C5" w14:textId="77777777" w:rsidTr="00946E52">
        <w:tc>
          <w:tcPr>
            <w:tcW w:w="2056" w:type="pct"/>
          </w:tcPr>
          <w:p w14:paraId="1EBBFDEC" w14:textId="77777777" w:rsidR="00065161" w:rsidRPr="006E1D98" w:rsidRDefault="00065161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629" w:type="pct"/>
          </w:tcPr>
          <w:p w14:paraId="2D08F7D0" w14:textId="77777777" w:rsidR="00065161" w:rsidRPr="006E1D98" w:rsidRDefault="00065161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315" w:type="pct"/>
          </w:tcPr>
          <w:p w14:paraId="4C17BF6D" w14:textId="77777777" w:rsidR="00065161" w:rsidRPr="006E1D98" w:rsidRDefault="00065161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065161" w:rsidRPr="006E1D98" w14:paraId="00755295" w14:textId="77777777" w:rsidTr="00946E52">
        <w:tc>
          <w:tcPr>
            <w:tcW w:w="2056" w:type="pct"/>
          </w:tcPr>
          <w:p w14:paraId="13CC482B" w14:textId="77777777" w:rsidR="00065161" w:rsidRPr="006E1D98" w:rsidRDefault="00065161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Cs/>
                <w:i/>
              </w:rPr>
              <w:t>Перечень умений, осваиваемых в рамках дисциплины:</w:t>
            </w:r>
          </w:p>
        </w:tc>
        <w:tc>
          <w:tcPr>
            <w:tcW w:w="1629" w:type="pct"/>
          </w:tcPr>
          <w:p w14:paraId="1EF962FA" w14:textId="77777777" w:rsidR="00065161" w:rsidRPr="006E1D98" w:rsidRDefault="00065161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315" w:type="pct"/>
          </w:tcPr>
          <w:p w14:paraId="6056E3FD" w14:textId="77777777" w:rsidR="00065161" w:rsidRPr="006E1D98" w:rsidRDefault="00065161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</w:tr>
      <w:tr w:rsidR="00065161" w:rsidRPr="006E1D98" w14:paraId="5428D91D" w14:textId="77777777" w:rsidTr="00946E52">
        <w:tc>
          <w:tcPr>
            <w:tcW w:w="2056" w:type="pct"/>
          </w:tcPr>
          <w:p w14:paraId="2FEDC04C" w14:textId="77777777" w:rsidR="00065161" w:rsidRPr="006E1D98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015">
              <w:rPr>
                <w:rFonts w:ascii="Times New Roman" w:hAnsi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6015">
              <w:rPr>
                <w:rFonts w:ascii="Times New Roman" w:hAnsi="Times New Roman"/>
                <w:sz w:val="24"/>
                <w:szCs w:val="24"/>
              </w:rPr>
              <w:t xml:space="preserve">анализировать задачу и/или проблему и выделять её составные части; определять этапы решения задачи; </w:t>
            </w:r>
          </w:p>
          <w:p w14:paraId="4EF6F6DB" w14:textId="77777777" w:rsidR="00065161" w:rsidRPr="005C6015" w:rsidRDefault="00065161" w:rsidP="00946E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EF">
              <w:rPr>
                <w:rFonts w:ascii="Times New Roman" w:hAnsi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проблемы; составлять план действия; определять необходимые ресурсы; реализовывать составленный план;</w:t>
            </w:r>
          </w:p>
          <w:p w14:paraId="73690D54" w14:textId="77777777" w:rsidR="00065161" w:rsidRPr="005C6015" w:rsidRDefault="00065161" w:rsidP="00946E5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EF">
              <w:rPr>
                <w:rFonts w:ascii="Times New Roman" w:hAnsi="Times New Roman"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</w:t>
            </w:r>
          </w:p>
          <w:p w14:paraId="203148E7" w14:textId="77777777" w:rsidR="00065161" w:rsidRPr="005C6015" w:rsidRDefault="00065161" w:rsidP="00946E52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EF">
              <w:rPr>
                <w:rFonts w:ascii="Times New Roman" w:hAnsi="Times New Roman"/>
                <w:sz w:val="24"/>
                <w:szCs w:val="24"/>
              </w:rPr>
              <w:t>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</w:t>
            </w:r>
          </w:p>
          <w:p w14:paraId="1DC68349" w14:textId="77777777" w:rsidR="00065161" w:rsidRPr="006E1D98" w:rsidRDefault="00065161" w:rsidP="00946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EF">
              <w:rPr>
                <w:rFonts w:ascii="Times New Roman" w:hAnsi="Times New Roman"/>
                <w:sz w:val="24"/>
                <w:szCs w:val="24"/>
              </w:rPr>
              <w:t>использовать современное программное обеспечение; использовать различные цифровые средства для решения профессиональных задач</w:t>
            </w:r>
          </w:p>
          <w:p w14:paraId="63A7584A" w14:textId="77777777" w:rsidR="00065161" w:rsidRPr="006E1D98" w:rsidRDefault="00065161" w:rsidP="00946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73EF">
              <w:rPr>
                <w:rFonts w:ascii="Times New Roman" w:hAnsi="Times New Roman"/>
                <w:sz w:val="24"/>
                <w:szCs w:val="24"/>
              </w:rPr>
              <w:t>формулировать различные виды учебных задач и проектировать и решение в соответствии с уровнем познавательного и личностного развития детей младшего возраста;</w:t>
            </w:r>
          </w:p>
          <w:p w14:paraId="25F307BE" w14:textId="77777777" w:rsidR="00065161" w:rsidRPr="002773EF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EF">
              <w:rPr>
                <w:rFonts w:ascii="Times New Roman" w:hAnsi="Times New Roman"/>
                <w:sz w:val="24"/>
                <w:szCs w:val="24"/>
              </w:rPr>
              <w:t xml:space="preserve">осуществлять мониторинг и анализ современных психолого-педагогических и методических ресурсов для профессионального роста в области организации обучения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обучающихся</w:t>
            </w:r>
            <w:r w:rsidRPr="002773E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77CDD56" w14:textId="77777777" w:rsidR="00065161" w:rsidRPr="006E1D98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EF">
              <w:rPr>
                <w:rFonts w:ascii="Times New Roman" w:hAnsi="Times New Roman"/>
                <w:sz w:val="24"/>
                <w:szCs w:val="24"/>
              </w:rPr>
              <w:t>проектировать траекторию профессионального роста</w:t>
            </w:r>
          </w:p>
        </w:tc>
        <w:tc>
          <w:tcPr>
            <w:tcW w:w="1629" w:type="pct"/>
          </w:tcPr>
          <w:p w14:paraId="0C4419DE" w14:textId="77777777" w:rsidR="00065161" w:rsidRPr="006E1D98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D98">
              <w:rPr>
                <w:rFonts w:ascii="Times New Roman" w:hAnsi="Times New Roman"/>
                <w:sz w:val="24"/>
                <w:szCs w:val="24"/>
              </w:rPr>
              <w:t>владение современными методами классификации и обработки полученной информации, работа с базами данных: литературной информацией, численными данными экспериментов, построение моделей, вероятностное прогнозирование</w:t>
            </w:r>
          </w:p>
        </w:tc>
        <w:tc>
          <w:tcPr>
            <w:tcW w:w="1315" w:type="pct"/>
          </w:tcPr>
          <w:p w14:paraId="2BA1033C" w14:textId="77777777" w:rsidR="00065161" w:rsidRPr="006E1D98" w:rsidRDefault="00065161" w:rsidP="00946E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Cs/>
                <w:sz w:val="24"/>
                <w:szCs w:val="24"/>
              </w:rPr>
              <w:t>Оценка ответов в устной/письменной форме;</w:t>
            </w:r>
          </w:p>
          <w:p w14:paraId="5B05E75E" w14:textId="77777777" w:rsidR="00065161" w:rsidRPr="006E1D98" w:rsidRDefault="00065161" w:rsidP="00946E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за ходом выполнения практической работы;</w:t>
            </w:r>
          </w:p>
          <w:p w14:paraId="0C89E16F" w14:textId="77777777" w:rsidR="00065161" w:rsidRPr="006E1D98" w:rsidRDefault="00065161" w:rsidP="00946E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Cs/>
                <w:sz w:val="24"/>
                <w:szCs w:val="24"/>
              </w:rPr>
              <w:t>Мониторинг роста уровня самостоятельности и навыков получения нового знания каждым обучающимся;</w:t>
            </w:r>
          </w:p>
          <w:p w14:paraId="209A2276" w14:textId="77777777" w:rsidR="00065161" w:rsidRPr="006E1D98" w:rsidRDefault="00065161" w:rsidP="00946E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Cs/>
                <w:sz w:val="24"/>
                <w:szCs w:val="24"/>
              </w:rPr>
              <w:t>Экзамен</w:t>
            </w:r>
          </w:p>
        </w:tc>
      </w:tr>
      <w:tr w:rsidR="00065161" w:rsidRPr="006E1D98" w14:paraId="21A0883D" w14:textId="77777777" w:rsidTr="00946E52">
        <w:tc>
          <w:tcPr>
            <w:tcW w:w="2056" w:type="pct"/>
          </w:tcPr>
          <w:p w14:paraId="3E1E1BFB" w14:textId="77777777" w:rsidR="00065161" w:rsidRPr="006E1D98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Cs/>
                <w:i/>
              </w:rPr>
              <w:t>Перечень знаний, осваиваемых в рамках дисциплины:</w:t>
            </w:r>
          </w:p>
        </w:tc>
        <w:tc>
          <w:tcPr>
            <w:tcW w:w="1629" w:type="pct"/>
          </w:tcPr>
          <w:p w14:paraId="24243BFC" w14:textId="77777777" w:rsidR="00065161" w:rsidRPr="006E1D98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5" w:type="pct"/>
          </w:tcPr>
          <w:p w14:paraId="1D1DF72F" w14:textId="77777777" w:rsidR="00065161" w:rsidRPr="006E1D98" w:rsidRDefault="00065161" w:rsidP="00946E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65161" w:rsidRPr="006E1D98" w14:paraId="0A704772" w14:textId="77777777" w:rsidTr="00946E52">
        <w:tc>
          <w:tcPr>
            <w:tcW w:w="2056" w:type="pct"/>
          </w:tcPr>
          <w:p w14:paraId="26974E8C" w14:textId="77777777" w:rsidR="00065161" w:rsidRPr="005C6015" w:rsidRDefault="00065161" w:rsidP="00946E52">
            <w:pPr>
              <w:spacing w:after="0" w:line="240" w:lineRule="auto"/>
              <w:ind w:left="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015">
              <w:rPr>
                <w:rFonts w:ascii="Times New Roman" w:hAnsi="Times New Roman"/>
                <w:sz w:val="24"/>
                <w:szCs w:val="24"/>
              </w:rPr>
              <w:lastRenderedPageBreak/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15AD2827" w14:textId="77777777" w:rsidR="00065161" w:rsidRPr="006E1D98" w:rsidRDefault="00065161" w:rsidP="00946E52">
            <w:pPr>
              <w:spacing w:after="0" w:line="240" w:lineRule="auto"/>
              <w:ind w:left="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6015">
              <w:rPr>
                <w:rFonts w:ascii="Times New Roman" w:hAnsi="Times New Roman"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14:paraId="2EEA2B19" w14:textId="77777777" w:rsidR="00065161" w:rsidRPr="006E1D98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B32">
              <w:rPr>
                <w:rFonts w:ascii="Times New Roman" w:hAnsi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 приемы структурирования информации;</w:t>
            </w:r>
          </w:p>
          <w:p w14:paraId="68842A22" w14:textId="77777777" w:rsidR="00065161" w:rsidRPr="006E1D98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B32">
              <w:rPr>
                <w:rFonts w:ascii="Times New Roman" w:hAnsi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  <w:p w14:paraId="31514234" w14:textId="77777777" w:rsidR="00065161" w:rsidRPr="006E1D98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B32">
              <w:rPr>
                <w:rFonts w:ascii="Times New Roman" w:hAnsi="Times New Roman"/>
                <w:sz w:val="24"/>
                <w:szCs w:val="24"/>
              </w:rPr>
              <w:t xml:space="preserve">сущность и виды учебных задач, обобщённых способов деятельности;  </w:t>
            </w:r>
          </w:p>
          <w:p w14:paraId="1565954B" w14:textId="77777777" w:rsidR="00065161" w:rsidRPr="006E1D98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B32">
              <w:rPr>
                <w:rFonts w:ascii="Times New Roman" w:hAnsi="Times New Roman"/>
                <w:sz w:val="24"/>
                <w:szCs w:val="24"/>
              </w:rPr>
              <w:t>преемственные образовательные программы дошкольного, начального общего и основного общего образования;</w:t>
            </w:r>
          </w:p>
          <w:p w14:paraId="751D0DE6" w14:textId="77777777" w:rsidR="00065161" w:rsidRPr="006E1D98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5B32">
              <w:rPr>
                <w:rFonts w:ascii="Times New Roman" w:hAnsi="Times New Roman"/>
                <w:sz w:val="24"/>
                <w:szCs w:val="24"/>
              </w:rPr>
              <w:t>пути достижения образовательных результатов;</w:t>
            </w:r>
          </w:p>
          <w:p w14:paraId="76AB1E79" w14:textId="77777777" w:rsidR="00065161" w:rsidRPr="006E1D98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D31">
              <w:rPr>
                <w:rFonts w:ascii="Times New Roman" w:hAnsi="Times New Roman"/>
                <w:sz w:val="24"/>
                <w:szCs w:val="24"/>
              </w:rPr>
              <w:t xml:space="preserve">образовательные запросы общества и государства в области обучения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обучающихся</w:t>
            </w:r>
          </w:p>
        </w:tc>
        <w:tc>
          <w:tcPr>
            <w:tcW w:w="1629" w:type="pct"/>
          </w:tcPr>
          <w:p w14:paraId="1DBCF3C8" w14:textId="77777777" w:rsidR="00065161" w:rsidRPr="006E1D98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5D31">
              <w:rPr>
                <w:rFonts w:ascii="Times New Roman" w:hAnsi="Times New Roman"/>
                <w:sz w:val="24"/>
                <w:szCs w:val="24"/>
              </w:rPr>
              <w:t>владение современными методами классификации и обработки полученной информации, работа с базами данных: литературной информацией, численными данными экспериментов, построение моделей, вероятностное прогнозирование</w:t>
            </w:r>
          </w:p>
          <w:p w14:paraId="74E101D1" w14:textId="77777777" w:rsidR="00065161" w:rsidRPr="006E1D98" w:rsidRDefault="00065161" w:rsidP="00946E5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5" w:type="pct"/>
          </w:tcPr>
          <w:p w14:paraId="770F97AC" w14:textId="77777777" w:rsidR="00065161" w:rsidRPr="006E1D98" w:rsidRDefault="00065161" w:rsidP="00946E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Cs/>
                <w:sz w:val="24"/>
                <w:szCs w:val="24"/>
              </w:rPr>
              <w:t>Оценка ответов в устной/письменной форме;</w:t>
            </w:r>
          </w:p>
          <w:p w14:paraId="2C3A9F4A" w14:textId="77777777" w:rsidR="00065161" w:rsidRPr="006E1D98" w:rsidRDefault="00065161" w:rsidP="00946E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за ходом выполнения практической работы;</w:t>
            </w:r>
          </w:p>
          <w:p w14:paraId="5FFDB2D2" w14:textId="77777777" w:rsidR="00065161" w:rsidRPr="006E1D98" w:rsidRDefault="00065161" w:rsidP="00946E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Cs/>
                <w:sz w:val="24"/>
                <w:szCs w:val="24"/>
              </w:rPr>
              <w:t>Мониторинг роста уровня самостоятельности и навыков получения нового знания каждым обучающимся;</w:t>
            </w:r>
          </w:p>
          <w:p w14:paraId="22C2136F" w14:textId="77777777" w:rsidR="00065161" w:rsidRPr="006E1D98" w:rsidRDefault="00065161" w:rsidP="00946E5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Cs/>
                <w:sz w:val="24"/>
                <w:szCs w:val="24"/>
              </w:rPr>
              <w:t>Экзамен</w:t>
            </w:r>
          </w:p>
        </w:tc>
      </w:tr>
    </w:tbl>
    <w:p w14:paraId="3A2D9313" w14:textId="77777777" w:rsidR="009B64ED" w:rsidRDefault="00D70C08"/>
    <w:sectPr w:rsidR="009B64ED" w:rsidSect="00EB147B">
      <w:pgSz w:w="11920" w:h="16845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3F14DB" w14:textId="77777777" w:rsidR="00D70C08" w:rsidRDefault="00D70C08" w:rsidP="00385252">
      <w:pPr>
        <w:spacing w:after="0" w:line="240" w:lineRule="auto"/>
      </w:pPr>
      <w:r>
        <w:separator/>
      </w:r>
    </w:p>
  </w:endnote>
  <w:endnote w:type="continuationSeparator" w:id="0">
    <w:p w14:paraId="08FACFCD" w14:textId="77777777" w:rsidR="00D70C08" w:rsidRDefault="00D70C08" w:rsidP="00385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11767973"/>
      <w:docPartObj>
        <w:docPartGallery w:val="Page Numbers (Bottom of Page)"/>
        <w:docPartUnique/>
      </w:docPartObj>
    </w:sdtPr>
    <w:sdtEndPr>
      <w:rPr>
        <w:rFonts w:ascii="Times New Roman" w:hAnsi="Times New Roman"/>
        <w:b/>
        <w:bCs/>
        <w:sz w:val="24"/>
        <w:szCs w:val="24"/>
      </w:rPr>
    </w:sdtEndPr>
    <w:sdtContent>
      <w:p w14:paraId="1A48D9F8" w14:textId="360DB5DC" w:rsidR="00385252" w:rsidRPr="00385252" w:rsidRDefault="00385252">
        <w:pPr>
          <w:pStyle w:val="a5"/>
          <w:jc w:val="center"/>
          <w:rPr>
            <w:rFonts w:ascii="Times New Roman" w:hAnsi="Times New Roman"/>
            <w:b/>
            <w:bCs/>
            <w:sz w:val="24"/>
            <w:szCs w:val="24"/>
          </w:rPr>
        </w:pPr>
        <w:r w:rsidRPr="00385252">
          <w:rPr>
            <w:rFonts w:ascii="Times New Roman" w:hAnsi="Times New Roman"/>
            <w:b/>
            <w:bCs/>
            <w:sz w:val="24"/>
            <w:szCs w:val="24"/>
          </w:rPr>
          <w:fldChar w:fldCharType="begin"/>
        </w:r>
        <w:r w:rsidRPr="00385252">
          <w:rPr>
            <w:rFonts w:ascii="Times New Roman" w:hAnsi="Times New Roman"/>
            <w:b/>
            <w:bCs/>
            <w:sz w:val="24"/>
            <w:szCs w:val="24"/>
          </w:rPr>
          <w:instrText>PAGE   \* MERGEFORMAT</w:instrText>
        </w:r>
        <w:r w:rsidRPr="00385252">
          <w:rPr>
            <w:rFonts w:ascii="Times New Roman" w:hAnsi="Times New Roman"/>
            <w:b/>
            <w:bCs/>
            <w:sz w:val="24"/>
            <w:szCs w:val="24"/>
          </w:rPr>
          <w:fldChar w:fldCharType="separate"/>
        </w:r>
        <w:r w:rsidR="00B378BD">
          <w:rPr>
            <w:rFonts w:ascii="Times New Roman" w:hAnsi="Times New Roman"/>
            <w:b/>
            <w:bCs/>
            <w:noProof/>
            <w:sz w:val="24"/>
            <w:szCs w:val="24"/>
          </w:rPr>
          <w:t>10</w:t>
        </w:r>
        <w:r w:rsidRPr="00385252">
          <w:rPr>
            <w:rFonts w:ascii="Times New Roman" w:hAnsi="Times New Roman"/>
            <w:b/>
            <w:bCs/>
            <w:sz w:val="24"/>
            <w:szCs w:val="24"/>
          </w:rPr>
          <w:fldChar w:fldCharType="end"/>
        </w:r>
      </w:p>
    </w:sdtContent>
  </w:sdt>
  <w:p w14:paraId="4F76017B" w14:textId="77777777" w:rsidR="00385252" w:rsidRDefault="0038525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6DC948" w14:textId="77777777" w:rsidR="00D70C08" w:rsidRDefault="00D70C08" w:rsidP="00385252">
      <w:pPr>
        <w:spacing w:after="0" w:line="240" w:lineRule="auto"/>
      </w:pPr>
      <w:r>
        <w:separator/>
      </w:r>
    </w:p>
  </w:footnote>
  <w:footnote w:type="continuationSeparator" w:id="0">
    <w:p w14:paraId="11B28361" w14:textId="77777777" w:rsidR="00D70C08" w:rsidRDefault="00D70C08" w:rsidP="003852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64777B"/>
    <w:multiLevelType w:val="multilevel"/>
    <w:tmpl w:val="AFA834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1" w15:restartNumberingAfterBreak="0">
    <w:nsid w:val="12F20CC0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161"/>
    <w:rsid w:val="00065161"/>
    <w:rsid w:val="001C312D"/>
    <w:rsid w:val="002E3BB2"/>
    <w:rsid w:val="00385252"/>
    <w:rsid w:val="00391770"/>
    <w:rsid w:val="003A10C0"/>
    <w:rsid w:val="00477B2C"/>
    <w:rsid w:val="00775271"/>
    <w:rsid w:val="008C450F"/>
    <w:rsid w:val="00977EA5"/>
    <w:rsid w:val="00B378BD"/>
    <w:rsid w:val="00B9272C"/>
    <w:rsid w:val="00D70C08"/>
    <w:rsid w:val="00EB147B"/>
    <w:rsid w:val="00F3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97369"/>
  <w15:chartTrackingRefBased/>
  <w15:docId w15:val="{4CA893EC-A794-4E16-9552-D84657F0C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16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5">
    <w:name w:val="heading 5"/>
    <w:aliases w:val="Заголовок 5 ПОП"/>
    <w:basedOn w:val="a"/>
    <w:next w:val="a"/>
    <w:link w:val="50"/>
    <w:unhideWhenUsed/>
    <w:qFormat/>
    <w:rsid w:val="00065161"/>
    <w:pPr>
      <w:suppressAutoHyphens/>
      <w:spacing w:after="60" w:line="240" w:lineRule="auto"/>
      <w:ind w:firstLine="709"/>
      <w:jc w:val="both"/>
      <w:outlineLvl w:val="4"/>
    </w:pPr>
    <w:rPr>
      <w:rFonts w:ascii="Times New Roman" w:hAnsi="Times New Roman"/>
      <w:bCs/>
      <w:iCs/>
      <w:sz w:val="24"/>
      <w:szCs w:val="26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Заголовок 5 ПОП Знак"/>
    <w:basedOn w:val="a0"/>
    <w:link w:val="5"/>
    <w:rsid w:val="00065161"/>
    <w:rPr>
      <w:rFonts w:ascii="Times New Roman" w:eastAsia="Times New Roman" w:hAnsi="Times New Roman" w:cs="Times New Roman"/>
      <w:bCs/>
      <w:iCs/>
      <w:sz w:val="24"/>
      <w:szCs w:val="26"/>
      <w:lang w:val="x-none" w:eastAsia="ar-SA"/>
    </w:rPr>
  </w:style>
  <w:style w:type="paragraph" w:styleId="a3">
    <w:name w:val="header"/>
    <w:basedOn w:val="a"/>
    <w:link w:val="a4"/>
    <w:uiPriority w:val="99"/>
    <w:unhideWhenUsed/>
    <w:rsid w:val="00385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525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385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525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5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3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10</Pages>
  <Words>1998</Words>
  <Characters>11395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Win10</cp:lastModifiedBy>
  <cp:revision>7</cp:revision>
  <dcterms:created xsi:type="dcterms:W3CDTF">2024-08-08T15:25:00Z</dcterms:created>
  <dcterms:modified xsi:type="dcterms:W3CDTF">2024-08-15T12:58:00Z</dcterms:modified>
</cp:coreProperties>
</file>